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3AECB" w14:textId="3EBA6A50" w:rsidR="00640972" w:rsidRDefault="00925F2F" w:rsidP="00AF14FB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25F2F">
        <w:rPr>
          <w:rFonts w:ascii="Arial" w:hAnsi="Arial" w:cs="Arial"/>
          <w:b/>
          <w:bCs/>
          <w:sz w:val="28"/>
          <w:szCs w:val="28"/>
        </w:rPr>
        <w:t>Zprávy o činnosti poradních orgánů Rady pro výzkum, vývoj a</w:t>
      </w:r>
      <w:r w:rsidR="009B2E6B">
        <w:rPr>
          <w:rFonts w:ascii="Arial" w:hAnsi="Arial" w:cs="Arial"/>
          <w:b/>
          <w:bCs/>
          <w:sz w:val="28"/>
          <w:szCs w:val="28"/>
        </w:rPr>
        <w:t> </w:t>
      </w:r>
      <w:r w:rsidRPr="00925F2F">
        <w:rPr>
          <w:rFonts w:ascii="Arial" w:hAnsi="Arial" w:cs="Arial"/>
          <w:b/>
          <w:bCs/>
          <w:sz w:val="28"/>
          <w:szCs w:val="28"/>
        </w:rPr>
        <w:t xml:space="preserve">inovace </w:t>
      </w:r>
      <w:r w:rsidR="00053299">
        <w:rPr>
          <w:rFonts w:ascii="Arial" w:hAnsi="Arial" w:cs="Arial"/>
          <w:b/>
          <w:bCs/>
          <w:sz w:val="28"/>
          <w:szCs w:val="28"/>
        </w:rPr>
        <w:t>za rok 2024</w:t>
      </w:r>
    </w:p>
    <w:p w14:paraId="01B58CF9" w14:textId="77777777" w:rsidR="00510C9B" w:rsidRPr="00EB0EA0" w:rsidRDefault="00510C9B" w:rsidP="00510C9B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CEDDD29" w14:textId="77777777" w:rsidR="00DA7B07" w:rsidRPr="00D40FDF" w:rsidRDefault="1A56BDAE" w:rsidP="00EB0EA0">
      <w:pPr>
        <w:pStyle w:val="Odstavecseseznamem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Calibri" w:hAnsi="Arial" w:cs="Arial"/>
          <w:b/>
          <w:bCs/>
        </w:rPr>
      </w:pPr>
      <w:r w:rsidRPr="00EB0EA0">
        <w:rPr>
          <w:rFonts w:ascii="Arial" w:hAnsi="Arial" w:cs="Arial"/>
          <w:b/>
          <w:bCs/>
        </w:rPr>
        <w:t>Zpráva o činnosti Bioetické</w:t>
      </w:r>
      <w:r w:rsidR="00D40FDF">
        <w:rPr>
          <w:rFonts w:ascii="Arial" w:hAnsi="Arial" w:cs="Arial"/>
          <w:b/>
          <w:bCs/>
        </w:rPr>
        <w:t xml:space="preserve"> komise</w:t>
      </w:r>
      <w:r w:rsidRPr="00EB0EA0">
        <w:rPr>
          <w:rFonts w:ascii="Arial" w:hAnsi="Arial" w:cs="Arial"/>
          <w:b/>
          <w:bCs/>
        </w:rPr>
        <w:t xml:space="preserve"> za rok 202</w:t>
      </w:r>
      <w:r w:rsidR="00053299">
        <w:rPr>
          <w:rFonts w:ascii="Arial" w:hAnsi="Arial" w:cs="Arial"/>
          <w:b/>
          <w:bCs/>
        </w:rPr>
        <w:t>4</w:t>
      </w:r>
    </w:p>
    <w:p w14:paraId="09109B94" w14:textId="77777777" w:rsidR="00DA7B07" w:rsidRPr="002F5071" w:rsidRDefault="1A56BDAE" w:rsidP="00EB0EA0">
      <w:pPr>
        <w:pStyle w:val="Odstavecseseznamem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Calibri" w:hAnsi="Arial" w:cs="Arial"/>
          <w:b/>
          <w:bCs/>
        </w:rPr>
      </w:pPr>
      <w:r w:rsidRPr="00EB0EA0">
        <w:rPr>
          <w:rFonts w:ascii="Arial" w:hAnsi="Arial" w:cs="Arial"/>
          <w:b/>
          <w:bCs/>
        </w:rPr>
        <w:t>Zpráva o činnosti Komise pro hodnocení výzkumných organizací a ukončených programů za rok 202</w:t>
      </w:r>
      <w:r w:rsidR="00053299">
        <w:rPr>
          <w:rFonts w:ascii="Arial" w:hAnsi="Arial" w:cs="Arial"/>
          <w:b/>
          <w:bCs/>
        </w:rPr>
        <w:t>4</w:t>
      </w:r>
    </w:p>
    <w:p w14:paraId="2A33259A" w14:textId="77777777" w:rsidR="00063B17" w:rsidRDefault="1A56BDAE" w:rsidP="00EB0EA0">
      <w:pPr>
        <w:pStyle w:val="Odstavecseseznamem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EB0EA0">
        <w:rPr>
          <w:rFonts w:ascii="Arial" w:hAnsi="Arial" w:cs="Arial"/>
          <w:b/>
          <w:bCs/>
        </w:rPr>
        <w:t>Zpráva o činnosti Mezinárodního p</w:t>
      </w:r>
      <w:r w:rsidR="00053299">
        <w:rPr>
          <w:rFonts w:ascii="Arial" w:hAnsi="Arial" w:cs="Arial"/>
          <w:b/>
          <w:bCs/>
        </w:rPr>
        <w:t>oradního orgánu Rady za rok 2024</w:t>
      </w:r>
    </w:p>
    <w:p w14:paraId="07364BFB" w14:textId="77777777" w:rsidR="00D40FDF" w:rsidRPr="00EB0EA0" w:rsidRDefault="00D40FDF" w:rsidP="00FB7E04">
      <w:pPr>
        <w:pStyle w:val="Odstavecseseznamem"/>
        <w:spacing w:before="120" w:after="120" w:line="276" w:lineRule="auto"/>
        <w:ind w:left="714"/>
        <w:contextualSpacing w:val="0"/>
        <w:jc w:val="both"/>
        <w:rPr>
          <w:rFonts w:ascii="Arial" w:hAnsi="Arial" w:cs="Arial"/>
          <w:b/>
          <w:bCs/>
        </w:rPr>
      </w:pPr>
    </w:p>
    <w:p w14:paraId="490D9727" w14:textId="77777777" w:rsidR="00DA7B07" w:rsidRPr="00063B17" w:rsidRDefault="00063B17" w:rsidP="00063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6C8B23" w14:textId="77777777" w:rsidR="00B66556" w:rsidRDefault="00B66556" w:rsidP="00B66556">
      <w:pPr>
        <w:spacing w:after="24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Zpráva o činnosti Bioetické komise za rok 2024</w:t>
      </w:r>
    </w:p>
    <w:p w14:paraId="44227AA2" w14:textId="77777777" w:rsidR="00B66556" w:rsidRDefault="00B66556" w:rsidP="00B66556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Bioetická komise (dále jen „BK“) pracovala v roce 2024 ve složení, viz níže.</w:t>
      </w:r>
    </w:p>
    <w:p w14:paraId="79C7662D" w14:textId="77777777" w:rsidR="00B66556" w:rsidRDefault="00B66556" w:rsidP="00B66556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Bioetická komise v roce jednala celkem 1x, a to 17. října 2024.</w:t>
      </w:r>
    </w:p>
    <w:p w14:paraId="71A7B791" w14:textId="77777777" w:rsidR="00B66556" w:rsidRDefault="00B66556" w:rsidP="00B66556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Předseda: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3A332E" w14:textId="77777777" w:rsidR="00B66556" w:rsidRDefault="00B66556" w:rsidP="00DB2861">
      <w:pPr>
        <w:spacing w:after="120" w:line="276" w:lineRule="auto"/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doc. MUDr. Marián </w:t>
      </w:r>
      <w:proofErr w:type="spellStart"/>
      <w:r>
        <w:rPr>
          <w:rFonts w:ascii="Arial" w:hAnsi="Arial" w:cs="Arial"/>
        </w:rPr>
        <w:t>Hajdúch</w:t>
      </w:r>
      <w:proofErr w:type="spellEnd"/>
      <w:r>
        <w:rPr>
          <w:rFonts w:ascii="Arial" w:hAnsi="Arial" w:cs="Arial"/>
        </w:rPr>
        <w:t>, Ph.D. (do 16. listopadu 2024, následně od</w:t>
      </w:r>
      <w:r w:rsidR="00DB2861">
        <w:rPr>
          <w:rFonts w:ascii="Arial" w:hAnsi="Arial" w:cs="Arial"/>
        </w:rPr>
        <w:t xml:space="preserve"> 4. prosince 2024</w:t>
      </w:r>
      <w:r>
        <w:rPr>
          <w:rFonts w:ascii="Arial" w:hAnsi="Arial" w:cs="Arial"/>
        </w:rPr>
        <w:t>)</w:t>
      </w:r>
    </w:p>
    <w:p w14:paraId="35CA4F24" w14:textId="77777777" w:rsidR="00B66556" w:rsidRDefault="00B66556" w:rsidP="00B66556">
      <w:pPr>
        <w:spacing w:after="120" w:line="276" w:lineRule="auto"/>
        <w:ind w:left="2126" w:hanging="21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Místopředsedkyně:</w:t>
      </w:r>
    </w:p>
    <w:p w14:paraId="2D4AF358" w14:textId="77777777" w:rsidR="00B66556" w:rsidRDefault="00B66556" w:rsidP="00B66556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prof. RNDr. Renata Veselská Ph.D., </w:t>
      </w:r>
      <w:proofErr w:type="spellStart"/>
      <w:proofErr w:type="gramStart"/>
      <w:r>
        <w:rPr>
          <w:rFonts w:ascii="Arial" w:hAnsi="Arial" w:cs="Arial"/>
        </w:rPr>
        <w:t>M.Sc</w:t>
      </w:r>
      <w:proofErr w:type="spellEnd"/>
      <w:proofErr w:type="gramEnd"/>
      <w:r>
        <w:rPr>
          <w:rFonts w:ascii="Arial" w:hAnsi="Arial" w:cs="Arial"/>
        </w:rPr>
        <w:t xml:space="preserve">. </w:t>
      </w:r>
    </w:p>
    <w:p w14:paraId="2F663396" w14:textId="77777777" w:rsidR="00B66556" w:rsidRDefault="00B66556" w:rsidP="00B66556">
      <w:pPr>
        <w:spacing w:after="120" w:line="276" w:lineRule="auto"/>
        <w:ind w:left="2124" w:hanging="212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Členové </w:t>
      </w:r>
      <w:r>
        <w:rPr>
          <w:rFonts w:ascii="Arial" w:hAnsi="Arial" w:cs="Arial"/>
        </w:rPr>
        <w:t>(od 1. července 2022 ve 2. funkčním období):</w:t>
      </w:r>
    </w:p>
    <w:p w14:paraId="7ED5D94E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 xml:space="preserve">Ing. Miroslava </w:t>
      </w:r>
      <w:proofErr w:type="spellStart"/>
      <w:r>
        <w:rPr>
          <w:rFonts w:ascii="Arial" w:hAnsi="Arial" w:cs="Arial"/>
        </w:rPr>
        <w:t>Anděrová</w:t>
      </w:r>
      <w:proofErr w:type="spellEnd"/>
      <w:r>
        <w:rPr>
          <w:rFonts w:ascii="Arial" w:hAnsi="Arial" w:cs="Arial"/>
        </w:rPr>
        <w:t xml:space="preserve">, CSc., </w:t>
      </w:r>
    </w:p>
    <w:p w14:paraId="6CFE810A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 xml:space="preserve">prof. Dr. Josef </w:t>
      </w:r>
      <w:proofErr w:type="spellStart"/>
      <w:r>
        <w:rPr>
          <w:rFonts w:ascii="Arial" w:hAnsi="Arial" w:cs="Arial"/>
        </w:rPr>
        <w:t>Dolista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Th.D</w:t>
      </w:r>
      <w:proofErr w:type="spellEnd"/>
      <w:r>
        <w:rPr>
          <w:rFonts w:ascii="Arial" w:hAnsi="Arial" w:cs="Arial"/>
        </w:rPr>
        <w:t xml:space="preserve">., Ph.D., </w:t>
      </w:r>
      <w:proofErr w:type="gramStart"/>
      <w:r>
        <w:rPr>
          <w:rFonts w:ascii="Arial" w:hAnsi="Arial" w:cs="Arial"/>
        </w:rPr>
        <w:t>LL.M.</w:t>
      </w:r>
      <w:proofErr w:type="gramEnd"/>
      <w:r>
        <w:rPr>
          <w:rFonts w:ascii="Arial" w:hAnsi="Arial" w:cs="Arial"/>
        </w:rPr>
        <w:t>,</w:t>
      </w:r>
    </w:p>
    <w:p w14:paraId="7AA958A3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 xml:space="preserve">prof. MUDr. Martin </w:t>
      </w:r>
      <w:proofErr w:type="spellStart"/>
      <w:r>
        <w:rPr>
          <w:rFonts w:ascii="Arial" w:hAnsi="Arial" w:cs="Arial"/>
        </w:rPr>
        <w:t>Huser</w:t>
      </w:r>
      <w:proofErr w:type="spellEnd"/>
      <w:r>
        <w:rPr>
          <w:rFonts w:ascii="Arial" w:hAnsi="Arial" w:cs="Arial"/>
        </w:rPr>
        <w:t>, Ph.D., MBA.,</w:t>
      </w:r>
    </w:p>
    <w:p w14:paraId="4DBA56BB" w14:textId="77777777" w:rsidR="00B66556" w:rsidRDefault="00B66556" w:rsidP="00B66556">
      <w:pPr>
        <w:spacing w:after="240" w:line="276" w:lineRule="auto"/>
        <w:ind w:left="2835" w:hanging="2126"/>
        <w:rPr>
          <w:rFonts w:ascii="Arial" w:hAnsi="Arial" w:cs="Arial"/>
        </w:rPr>
      </w:pPr>
      <w:r>
        <w:rPr>
          <w:rFonts w:ascii="Arial" w:hAnsi="Arial" w:cs="Arial"/>
        </w:rPr>
        <w:t xml:space="preserve">prof. RNDr. Renata Veselská Ph.D., </w:t>
      </w:r>
      <w:proofErr w:type="spellStart"/>
      <w:proofErr w:type="gramStart"/>
      <w:r>
        <w:rPr>
          <w:rFonts w:ascii="Arial" w:hAnsi="Arial" w:cs="Arial"/>
        </w:rPr>
        <w:t>M.Sc</w:t>
      </w:r>
      <w:proofErr w:type="spellEnd"/>
      <w:proofErr w:type="gramEnd"/>
      <w:r>
        <w:rPr>
          <w:rFonts w:ascii="Arial" w:hAnsi="Arial" w:cs="Arial"/>
        </w:rPr>
        <w:t>.</w:t>
      </w:r>
    </w:p>
    <w:p w14:paraId="009E24F8" w14:textId="77777777" w:rsidR="00B66556" w:rsidRDefault="00B66556" w:rsidP="00B66556">
      <w:pPr>
        <w:spacing w:after="120" w:line="276" w:lineRule="auto"/>
        <w:ind w:left="2124" w:hanging="212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Členové </w:t>
      </w:r>
      <w:r>
        <w:rPr>
          <w:rFonts w:ascii="Arial" w:hAnsi="Arial" w:cs="Arial"/>
        </w:rPr>
        <w:t>(od 1. července 2022 v 1. funkčním období):</w:t>
      </w:r>
    </w:p>
    <w:p w14:paraId="4DFCFA30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>Mgr. Michaela Bendová,</w:t>
      </w:r>
    </w:p>
    <w:p w14:paraId="7D16D0D6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 xml:space="preserve">Mgr. Juraj </w:t>
      </w:r>
      <w:proofErr w:type="spellStart"/>
      <w:r>
        <w:rPr>
          <w:rFonts w:ascii="Arial" w:hAnsi="Arial" w:cs="Arial"/>
        </w:rPr>
        <w:t>Hvorecký</w:t>
      </w:r>
      <w:proofErr w:type="spellEnd"/>
      <w:r>
        <w:rPr>
          <w:rFonts w:ascii="Arial" w:hAnsi="Arial" w:cs="Arial"/>
        </w:rPr>
        <w:t>, Ph.D.,</w:t>
      </w:r>
    </w:p>
    <w:p w14:paraId="6F569F65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>Daniel D. Novotný, Ph.D.,</w:t>
      </w:r>
    </w:p>
    <w:p w14:paraId="692DD70E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>MUDr. Josef Srovnal, Ph.D.,</w:t>
      </w:r>
    </w:p>
    <w:p w14:paraId="1EA02D8C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 xml:space="preserve">Mgr. Kateřina </w:t>
      </w:r>
      <w:proofErr w:type="spellStart"/>
      <w:r>
        <w:rPr>
          <w:rFonts w:ascii="Arial" w:hAnsi="Arial" w:cs="Arial"/>
        </w:rPr>
        <w:t>Staňo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Kozubík</w:t>
      </w:r>
      <w:proofErr w:type="spellEnd"/>
      <w:r>
        <w:rPr>
          <w:rFonts w:ascii="Arial" w:hAnsi="Arial" w:cs="Arial"/>
        </w:rPr>
        <w:t xml:space="preserve">, Ph.D., </w:t>
      </w:r>
      <w:proofErr w:type="spellStart"/>
      <w:r>
        <w:rPr>
          <w:rFonts w:ascii="Arial" w:hAnsi="Arial" w:cs="Arial"/>
        </w:rPr>
        <w:t>DiS</w:t>
      </w:r>
      <w:proofErr w:type="spellEnd"/>
      <w:r>
        <w:rPr>
          <w:rFonts w:ascii="Arial" w:hAnsi="Arial" w:cs="Arial"/>
        </w:rPr>
        <w:t>.,</w:t>
      </w:r>
    </w:p>
    <w:p w14:paraId="02001833" w14:textId="77777777" w:rsidR="00B66556" w:rsidRDefault="00B66556" w:rsidP="00B66556">
      <w:pPr>
        <w:spacing w:after="120" w:line="276" w:lineRule="auto"/>
        <w:ind w:left="2124" w:hanging="212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Člen </w:t>
      </w:r>
      <w:r>
        <w:rPr>
          <w:rFonts w:ascii="Arial" w:hAnsi="Arial" w:cs="Arial"/>
        </w:rPr>
        <w:t>(od 21. listopadu 2023 v 1. funkčním období):</w:t>
      </w:r>
    </w:p>
    <w:p w14:paraId="58AD02D1" w14:textId="77777777" w:rsidR="00B66556" w:rsidRDefault="00B66556" w:rsidP="00B66556">
      <w:pPr>
        <w:spacing w:after="120" w:line="276" w:lineRule="auto"/>
        <w:ind w:left="2832" w:hanging="2124"/>
        <w:rPr>
          <w:rFonts w:ascii="Arial" w:hAnsi="Arial" w:cs="Arial"/>
        </w:rPr>
      </w:pPr>
      <w:r>
        <w:rPr>
          <w:rFonts w:ascii="Arial" w:hAnsi="Arial" w:cs="Arial"/>
        </w:rPr>
        <w:t xml:space="preserve">PhDr. David Černý, Ph.D. </w:t>
      </w:r>
    </w:p>
    <w:p w14:paraId="0051DECE" w14:textId="77777777" w:rsidR="00B66556" w:rsidRDefault="00B66556" w:rsidP="00B66556">
      <w:pPr>
        <w:pStyle w:val="Odstavecseseznamem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 souladu s plánem činnosti pro rok 202</w:t>
      </w:r>
      <w:r w:rsidR="001237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se BK zabývala následujícími body:</w:t>
      </w:r>
    </w:p>
    <w:p w14:paraId="5FDD24E7" w14:textId="77777777" w:rsidR="00B66556" w:rsidRDefault="00B66556" w:rsidP="00B66556">
      <w:pPr>
        <w:pStyle w:val="Odstavecseseznamem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120" w:after="120" w:line="276" w:lineRule="auto"/>
        <w:contextualSpacing w:val="0"/>
        <w:rPr>
          <w:rFonts w:ascii="Arial" w:hAnsi="Arial" w:cs="Arial"/>
        </w:rPr>
      </w:pPr>
      <w:r w:rsidRPr="009E29B5">
        <w:rPr>
          <w:rFonts w:ascii="Arial" w:hAnsi="Arial" w:cs="Arial"/>
        </w:rPr>
        <w:t>Přípravou návrhu zákona o výzkumu, vývoji, inovacích a transferu znalostí – část etika</w:t>
      </w:r>
      <w:r>
        <w:rPr>
          <w:rFonts w:ascii="Arial" w:hAnsi="Arial" w:cs="Arial"/>
        </w:rPr>
        <w:t>,</w:t>
      </w:r>
    </w:p>
    <w:p w14:paraId="41DDA83B" w14:textId="77777777" w:rsidR="00B66556" w:rsidRDefault="00B66556" w:rsidP="00B66556">
      <w:pPr>
        <w:pStyle w:val="Odstavecseseznamem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Aktualizací Statutu a Jednacího řádu Bioetické komise,</w:t>
      </w:r>
    </w:p>
    <w:p w14:paraId="6F8BC063" w14:textId="77777777" w:rsidR="00B66556" w:rsidRPr="009E29B5" w:rsidRDefault="00B66556" w:rsidP="00B66556">
      <w:pPr>
        <w:pStyle w:val="Odstavecseseznamem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Spolupořádala workshop „AI a etika“ dne 27. listopadu 2024 v prostorách CIIRC ČVUT v Praze,</w:t>
      </w:r>
    </w:p>
    <w:p w14:paraId="5F6097D0" w14:textId="77777777" w:rsidR="00B66556" w:rsidRDefault="00B66556" w:rsidP="00B66556">
      <w:pPr>
        <w:pStyle w:val="Odstavecseseznamem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Rámcovým ročním plánem BK na rok 2024 a návrhem na rok 2025.</w:t>
      </w:r>
    </w:p>
    <w:p w14:paraId="17ACFE87" w14:textId="77777777" w:rsidR="00B66556" w:rsidRPr="00A11626" w:rsidRDefault="00B66556" w:rsidP="00B6655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14:paraId="62AD2D19" w14:textId="77777777" w:rsidR="00B66556" w:rsidRDefault="00B66556" w:rsidP="00B6655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doc. MUDr. Marián </w:t>
      </w:r>
      <w:proofErr w:type="spellStart"/>
      <w:r>
        <w:rPr>
          <w:rFonts w:ascii="Arial" w:hAnsi="Arial" w:cs="Arial"/>
        </w:rPr>
        <w:t>Hajdúch</w:t>
      </w:r>
      <w:proofErr w:type="spellEnd"/>
      <w:r>
        <w:rPr>
          <w:rFonts w:ascii="Arial" w:hAnsi="Arial" w:cs="Arial"/>
        </w:rPr>
        <w:t>, Ph.D.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 Praze dne </w:t>
      </w:r>
      <w:r w:rsidR="005E4F24">
        <w:rPr>
          <w:rFonts w:ascii="Arial" w:hAnsi="Arial" w:cs="Arial"/>
        </w:rPr>
        <w:t>14</w:t>
      </w:r>
      <w:r>
        <w:rPr>
          <w:rFonts w:ascii="Arial" w:hAnsi="Arial" w:cs="Arial"/>
        </w:rPr>
        <w:t>. listopadu 2024</w:t>
      </w:r>
    </w:p>
    <w:p w14:paraId="28A810CB" w14:textId="77777777" w:rsidR="00B66556" w:rsidRDefault="00B66556" w:rsidP="00B6655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předseda komise</w:t>
      </w:r>
    </w:p>
    <w:p w14:paraId="52990720" w14:textId="77777777" w:rsidR="00B66556" w:rsidRDefault="00B66556" w:rsidP="00B66556"/>
    <w:p w14:paraId="53B3261F" w14:textId="77777777" w:rsidR="0FD5140C" w:rsidRPr="00063B17" w:rsidRDefault="0FD5140C" w:rsidP="00063B17">
      <w:pPr>
        <w:spacing w:after="120" w:line="276" w:lineRule="auto"/>
        <w:ind w:left="2124" w:hanging="2124"/>
        <w:rPr>
          <w:rFonts w:ascii="Arial" w:eastAsia="Arial" w:hAnsi="Arial" w:cs="Arial"/>
        </w:rPr>
      </w:pPr>
    </w:p>
    <w:p w14:paraId="041E0B68" w14:textId="77777777" w:rsidR="00DA7B07" w:rsidRDefault="456301CF" w:rsidP="00063B17">
      <w:pPr>
        <w:spacing w:after="240" w:line="276" w:lineRule="auto"/>
        <w:jc w:val="center"/>
        <w:rPr>
          <w:rFonts w:ascii="Arial" w:eastAsia="Arial" w:hAnsi="Arial" w:cs="Arial"/>
          <w:b/>
          <w:bCs/>
          <w:color w:val="000000" w:themeColor="text1"/>
          <w:u w:val="single"/>
        </w:rPr>
      </w:pPr>
      <w:r w:rsidRPr="00063B17">
        <w:rPr>
          <w:rFonts w:ascii="Arial" w:eastAsia="Arial" w:hAnsi="Arial" w:cs="Arial"/>
          <w:b/>
          <w:bCs/>
          <w:color w:val="000000" w:themeColor="text1"/>
          <w:u w:val="single"/>
        </w:rPr>
        <w:lastRenderedPageBreak/>
        <w:t>Zpráva o činnosti Komise pro hodnocení výzkumných organizací a ukončených programů za rok 202</w:t>
      </w:r>
      <w:r w:rsidR="00FA71E1">
        <w:rPr>
          <w:rFonts w:ascii="Arial" w:eastAsia="Arial" w:hAnsi="Arial" w:cs="Arial"/>
          <w:b/>
          <w:bCs/>
          <w:color w:val="000000" w:themeColor="text1"/>
          <w:u w:val="single"/>
        </w:rPr>
        <w:t>4</w:t>
      </w:r>
    </w:p>
    <w:p w14:paraId="0FA84D6E" w14:textId="77777777" w:rsidR="0090035E" w:rsidRPr="0003098E" w:rsidRDefault="0090035E" w:rsidP="0090035E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color w:val="000000"/>
        </w:rPr>
        <w:t>Komise pro hodnocení výzkumných organizací a ukončených programů (dále jen „KHV“) v roce 202</w:t>
      </w:r>
      <w:r>
        <w:rPr>
          <w:rFonts w:ascii="Arial" w:eastAsia="Calibri" w:hAnsi="Arial" w:cs="Arial"/>
          <w:color w:val="000000"/>
        </w:rPr>
        <w:t>4</w:t>
      </w:r>
      <w:r w:rsidRPr="0003098E">
        <w:rPr>
          <w:rFonts w:ascii="Arial" w:eastAsia="Calibri" w:hAnsi="Arial" w:cs="Arial"/>
          <w:color w:val="000000"/>
        </w:rPr>
        <w:t xml:space="preserve"> pracovala ve složení: </w:t>
      </w:r>
    </w:p>
    <w:p w14:paraId="46AF34BA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 xml:space="preserve">Aktuální složení komise (k </w:t>
      </w:r>
      <w:proofErr w:type="gramStart"/>
      <w:r>
        <w:rPr>
          <w:rFonts w:ascii="Arial" w:eastAsia="Calibri" w:hAnsi="Arial" w:cs="Arial"/>
          <w:b/>
          <w:bCs/>
          <w:color w:val="000000"/>
        </w:rPr>
        <w:t>25.11.2024</w:t>
      </w:r>
      <w:proofErr w:type="gramEnd"/>
      <w:r>
        <w:rPr>
          <w:rFonts w:ascii="Arial" w:eastAsia="Calibri" w:hAnsi="Arial" w:cs="Arial"/>
          <w:b/>
          <w:bCs/>
          <w:color w:val="000000"/>
        </w:rPr>
        <w:t>):</w:t>
      </w:r>
    </w:p>
    <w:p w14:paraId="4A868D26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color w:val="000000"/>
        </w:rPr>
      </w:pPr>
      <w:r w:rsidRPr="005D0AF6">
        <w:rPr>
          <w:rFonts w:ascii="Arial" w:eastAsia="Calibri" w:hAnsi="Arial" w:cs="Arial"/>
          <w:b/>
          <w:bCs/>
          <w:color w:val="000000"/>
        </w:rPr>
        <w:t>Předseda:</w:t>
      </w:r>
    </w:p>
    <w:p w14:paraId="26E1D2E2" w14:textId="77777777" w:rsidR="0090035E" w:rsidRPr="005D0AF6" w:rsidRDefault="0090035E" w:rsidP="0090035E">
      <w:pPr>
        <w:spacing w:after="24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p</w:t>
      </w:r>
      <w:r>
        <w:rPr>
          <w:rFonts w:ascii="Arial" w:eastAsia="Calibri" w:hAnsi="Arial" w:cs="Arial"/>
          <w:bCs/>
          <w:color w:val="000000"/>
        </w:rPr>
        <w:t>rof. RNDr. Tomáš Polívka, Ph.D.</w:t>
      </w:r>
    </w:p>
    <w:p w14:paraId="4063E70B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color w:val="000000"/>
        </w:rPr>
      </w:pPr>
      <w:r w:rsidRPr="005D0AF6">
        <w:rPr>
          <w:rFonts w:ascii="Arial" w:eastAsia="Calibri" w:hAnsi="Arial" w:cs="Arial"/>
          <w:b/>
          <w:bCs/>
          <w:color w:val="000000"/>
        </w:rPr>
        <w:t>Místopředsed</w:t>
      </w:r>
      <w:r>
        <w:rPr>
          <w:rFonts w:ascii="Arial" w:eastAsia="Calibri" w:hAnsi="Arial" w:cs="Arial"/>
          <w:b/>
          <w:bCs/>
          <w:color w:val="000000"/>
        </w:rPr>
        <w:t>kyně</w:t>
      </w:r>
      <w:r w:rsidRPr="005D0AF6">
        <w:rPr>
          <w:rFonts w:ascii="Arial" w:eastAsia="Calibri" w:hAnsi="Arial" w:cs="Arial"/>
          <w:b/>
          <w:bCs/>
          <w:color w:val="000000"/>
        </w:rPr>
        <w:t>:</w:t>
      </w:r>
    </w:p>
    <w:p w14:paraId="53A35AA6" w14:textId="77777777" w:rsidR="0090035E" w:rsidRPr="009B58B5" w:rsidRDefault="0090035E" w:rsidP="0090035E">
      <w:pPr>
        <w:spacing w:after="240" w:line="276" w:lineRule="auto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prof</w:t>
      </w:r>
      <w:r w:rsidRPr="005D0AF6">
        <w:rPr>
          <w:rFonts w:ascii="Arial" w:eastAsia="Calibri" w:hAnsi="Arial" w:cs="Arial"/>
          <w:bCs/>
          <w:color w:val="000000"/>
        </w:rPr>
        <w:t>. RNDr. PhDr. Hana </w:t>
      </w:r>
      <w:r w:rsidRPr="005D0AF6">
        <w:rPr>
          <w:rFonts w:ascii="Arial" w:eastAsia="Calibri" w:hAnsi="Arial" w:cs="Arial"/>
          <w:color w:val="000000"/>
        </w:rPr>
        <w:t>Voňková</w:t>
      </w:r>
      <w:r>
        <w:rPr>
          <w:rFonts w:ascii="Arial" w:eastAsia="Calibri" w:hAnsi="Arial" w:cs="Arial"/>
          <w:bCs/>
          <w:color w:val="000000"/>
        </w:rPr>
        <w:t>, Ph.D. et Ph.D. (od 6. května 2024</w:t>
      </w:r>
      <w:r w:rsidRPr="005D0AF6">
        <w:rPr>
          <w:rFonts w:ascii="Arial" w:eastAsia="Calibri" w:hAnsi="Arial" w:cs="Arial"/>
          <w:bCs/>
          <w:color w:val="000000"/>
        </w:rPr>
        <w:t>)</w:t>
      </w:r>
    </w:p>
    <w:p w14:paraId="3CD98159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/>
          <w:bCs/>
          <w:color w:val="000000"/>
        </w:rPr>
      </w:pPr>
      <w:r w:rsidRPr="005D0AF6">
        <w:rPr>
          <w:rFonts w:ascii="Arial" w:eastAsia="Calibri" w:hAnsi="Arial" w:cs="Arial"/>
          <w:b/>
          <w:bCs/>
          <w:color w:val="000000"/>
        </w:rPr>
        <w:t>Členové:</w:t>
      </w:r>
    </w:p>
    <w:p w14:paraId="7F441483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Matěj </w:t>
      </w:r>
      <w:r w:rsidRPr="005D0AF6">
        <w:rPr>
          <w:rFonts w:ascii="Arial" w:eastAsia="Calibri" w:hAnsi="Arial" w:cs="Arial"/>
          <w:color w:val="000000"/>
        </w:rPr>
        <w:t>Bajgar</w:t>
      </w:r>
      <w:r>
        <w:rPr>
          <w:rFonts w:ascii="Arial" w:eastAsia="Calibri" w:hAnsi="Arial" w:cs="Arial"/>
          <w:bCs/>
          <w:color w:val="000000"/>
        </w:rPr>
        <w:t xml:space="preserve">, </w:t>
      </w:r>
      <w:proofErr w:type="spellStart"/>
      <w:r>
        <w:rPr>
          <w:rFonts w:ascii="Arial" w:eastAsia="Calibri" w:hAnsi="Arial" w:cs="Arial"/>
          <w:bCs/>
          <w:color w:val="000000"/>
        </w:rPr>
        <w:t>DPhil</w:t>
      </w:r>
      <w:proofErr w:type="spellEnd"/>
      <w:r>
        <w:rPr>
          <w:rFonts w:ascii="Arial" w:eastAsia="Calibri" w:hAnsi="Arial" w:cs="Arial"/>
          <w:bCs/>
          <w:color w:val="000000"/>
        </w:rPr>
        <w:t>.</w:t>
      </w:r>
    </w:p>
    <w:p w14:paraId="71D3D5FB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 xml:space="preserve">prof. RNDr. David </w:t>
      </w:r>
      <w:proofErr w:type="spellStart"/>
      <w:r w:rsidRPr="005D0AF6">
        <w:rPr>
          <w:rFonts w:ascii="Arial" w:eastAsia="Calibri" w:hAnsi="Arial" w:cs="Arial"/>
          <w:bCs/>
          <w:color w:val="000000"/>
        </w:rPr>
        <w:t>Honys</w:t>
      </w:r>
      <w:proofErr w:type="spellEnd"/>
      <w:r w:rsidRPr="005D0AF6">
        <w:rPr>
          <w:rFonts w:ascii="Arial" w:eastAsia="Calibri" w:hAnsi="Arial" w:cs="Arial"/>
          <w:bCs/>
          <w:color w:val="000000"/>
        </w:rPr>
        <w:t>, Ph.D.</w:t>
      </w:r>
    </w:p>
    <w:p w14:paraId="66C4E9B4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Mgr. Vojtěch Fikar (zástupce MŠMT, od 19. března 2024)</w:t>
      </w:r>
    </w:p>
    <w:p w14:paraId="2B469168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prof. RNDr. Ing. František Kocourek, CSc.</w:t>
      </w:r>
    </w:p>
    <w:p w14:paraId="4D4515A7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EB4F81">
        <w:rPr>
          <w:rFonts w:ascii="Arial" w:eastAsia="Calibri" w:hAnsi="Arial" w:cs="Arial"/>
          <w:bCs/>
          <w:color w:val="000000"/>
        </w:rPr>
        <w:t>RNDr. Ondřej Krajíček</w:t>
      </w:r>
      <w:r>
        <w:rPr>
          <w:rFonts w:ascii="Arial" w:eastAsia="Calibri" w:hAnsi="Arial" w:cs="Arial"/>
          <w:bCs/>
          <w:color w:val="000000"/>
        </w:rPr>
        <w:t xml:space="preserve"> (od 10. dubna 2024)</w:t>
      </w:r>
    </w:p>
    <w:p w14:paraId="6E5C7D75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EB4F81">
        <w:rPr>
          <w:rFonts w:ascii="Arial" w:eastAsia="Calibri" w:hAnsi="Arial" w:cs="Arial"/>
          <w:bCs/>
          <w:color w:val="000000"/>
        </w:rPr>
        <w:t xml:space="preserve">Mgr. Pavlína </w:t>
      </w:r>
      <w:proofErr w:type="spellStart"/>
      <w:r w:rsidRPr="00EB4F81">
        <w:rPr>
          <w:rFonts w:ascii="Arial" w:eastAsia="Calibri" w:hAnsi="Arial" w:cs="Arial"/>
          <w:bCs/>
          <w:color w:val="000000"/>
        </w:rPr>
        <w:t>Libichová</w:t>
      </w:r>
      <w:proofErr w:type="spellEnd"/>
      <w:r w:rsidRPr="00EB4F81">
        <w:rPr>
          <w:rFonts w:ascii="Arial" w:eastAsia="Calibri" w:hAnsi="Arial" w:cs="Arial"/>
          <w:bCs/>
          <w:color w:val="000000"/>
        </w:rPr>
        <w:t xml:space="preserve"> Cermanová, Ph.D.</w:t>
      </w:r>
      <w:r>
        <w:rPr>
          <w:rFonts w:ascii="Arial" w:eastAsia="Calibri" w:hAnsi="Arial" w:cs="Arial"/>
          <w:bCs/>
          <w:color w:val="000000"/>
        </w:rPr>
        <w:t xml:space="preserve"> (od 10. dubna 2024)</w:t>
      </w:r>
    </w:p>
    <w:p w14:paraId="6D45F0E1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EB4F81">
        <w:rPr>
          <w:rFonts w:ascii="Arial" w:eastAsia="Calibri" w:hAnsi="Arial" w:cs="Arial"/>
          <w:bCs/>
          <w:color w:val="000000"/>
        </w:rPr>
        <w:t>doc. PhDr. Bc. Iva Poláčková Šolcová, Ph.D.</w:t>
      </w:r>
      <w:r>
        <w:rPr>
          <w:rFonts w:ascii="Arial" w:eastAsia="Calibri" w:hAnsi="Arial" w:cs="Arial"/>
          <w:bCs/>
          <w:color w:val="000000"/>
        </w:rPr>
        <w:t xml:space="preserve"> (od 10. dubna 2024)</w:t>
      </w:r>
    </w:p>
    <w:p w14:paraId="2F36DFDA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prof. Ing. Bohumír Strnadel, DrSc.</w:t>
      </w:r>
    </w:p>
    <w:p w14:paraId="67366843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prof. MUDr. Pavel Ševčík, CSc.</w:t>
      </w:r>
    </w:p>
    <w:p w14:paraId="2D4AC9C7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prof. Ing. Eva Vejmelková, Ph.D.</w:t>
      </w:r>
    </w:p>
    <w:p w14:paraId="292B9F4D" w14:textId="77777777" w:rsidR="0090035E" w:rsidRPr="00EB4F81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EB4F81">
        <w:rPr>
          <w:rFonts w:ascii="Arial" w:eastAsia="Calibri" w:hAnsi="Arial" w:cs="Arial"/>
          <w:bCs/>
          <w:color w:val="000000"/>
        </w:rPr>
        <w:t xml:space="preserve">prof. RNDr. Petr Štěpnička, Ph.D., </w:t>
      </w:r>
      <w:proofErr w:type="spellStart"/>
      <w:r w:rsidRPr="00EB4F81">
        <w:rPr>
          <w:rFonts w:ascii="Arial" w:eastAsia="Calibri" w:hAnsi="Arial" w:cs="Arial"/>
          <w:bCs/>
          <w:color w:val="000000"/>
        </w:rPr>
        <w:t>DSc</w:t>
      </w:r>
      <w:proofErr w:type="spellEnd"/>
      <w:r w:rsidRPr="00EB4F81">
        <w:rPr>
          <w:rFonts w:ascii="Arial" w:eastAsia="Calibri" w:hAnsi="Arial" w:cs="Arial"/>
          <w:bCs/>
          <w:color w:val="000000"/>
        </w:rPr>
        <w:t>.</w:t>
      </w:r>
      <w:r>
        <w:rPr>
          <w:rFonts w:ascii="Arial" w:eastAsia="Calibri" w:hAnsi="Arial" w:cs="Arial"/>
          <w:bCs/>
          <w:color w:val="000000"/>
        </w:rPr>
        <w:t xml:space="preserve"> (od 10. dubna 2024)</w:t>
      </w:r>
    </w:p>
    <w:p w14:paraId="098B15CE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EB4F81">
        <w:rPr>
          <w:rFonts w:ascii="Arial" w:eastAsia="Calibri" w:hAnsi="Arial" w:cs="Arial"/>
          <w:bCs/>
          <w:color w:val="000000"/>
        </w:rPr>
        <w:t xml:space="preserve">prof. MUDr. Jan </w:t>
      </w:r>
      <w:proofErr w:type="spellStart"/>
      <w:r w:rsidRPr="00EB4F81">
        <w:rPr>
          <w:rFonts w:ascii="Arial" w:eastAsia="Calibri" w:hAnsi="Arial" w:cs="Arial"/>
          <w:bCs/>
          <w:color w:val="000000"/>
        </w:rPr>
        <w:t>Trka</w:t>
      </w:r>
      <w:proofErr w:type="spellEnd"/>
      <w:r w:rsidRPr="00EB4F81">
        <w:rPr>
          <w:rFonts w:ascii="Arial" w:eastAsia="Calibri" w:hAnsi="Arial" w:cs="Arial"/>
          <w:bCs/>
          <w:color w:val="000000"/>
        </w:rPr>
        <w:t>, Ph.D.</w:t>
      </w:r>
      <w:r>
        <w:rPr>
          <w:rFonts w:ascii="Arial" w:eastAsia="Calibri" w:hAnsi="Arial" w:cs="Arial"/>
          <w:bCs/>
          <w:color w:val="000000"/>
        </w:rPr>
        <w:tab/>
        <w:t>(od 10. dubna 2024)</w:t>
      </w:r>
    </w:p>
    <w:p w14:paraId="37D04898" w14:textId="77777777" w:rsidR="00942120" w:rsidRDefault="00942120" w:rsidP="00942120">
      <w:pPr>
        <w:spacing w:after="120" w:line="276" w:lineRule="auto"/>
        <w:rPr>
          <w:rFonts w:ascii="Arial" w:eastAsia="Calibri" w:hAnsi="Arial" w:cs="Arial"/>
          <w:b/>
          <w:bCs/>
          <w:color w:val="000000"/>
        </w:rPr>
      </w:pPr>
    </w:p>
    <w:p w14:paraId="4C7DB101" w14:textId="77777777" w:rsidR="0090035E" w:rsidRPr="00916805" w:rsidRDefault="0090035E" w:rsidP="0090035E">
      <w:pPr>
        <w:spacing w:after="240" w:line="276" w:lineRule="auto"/>
        <w:rPr>
          <w:rFonts w:ascii="Arial" w:eastAsia="Calibri" w:hAnsi="Arial" w:cs="Arial"/>
          <w:b/>
          <w:color w:val="000000"/>
        </w:rPr>
      </w:pPr>
      <w:r w:rsidRPr="00916805">
        <w:rPr>
          <w:rFonts w:ascii="Arial" w:eastAsia="Calibri" w:hAnsi="Arial" w:cs="Arial"/>
          <w:b/>
          <w:color w:val="000000"/>
        </w:rPr>
        <w:t>Členové, kteří ukončili činnost v roce 2024</w:t>
      </w:r>
      <w:r>
        <w:rPr>
          <w:rFonts w:ascii="Arial" w:eastAsia="Calibri" w:hAnsi="Arial" w:cs="Arial"/>
          <w:b/>
          <w:color w:val="000000"/>
        </w:rPr>
        <w:t>:</w:t>
      </w:r>
    </w:p>
    <w:p w14:paraId="0CFC5FA3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prof. PhDr. Pavel Janoušek, CSc.</w:t>
      </w:r>
      <w:r w:rsidR="009064D6">
        <w:rPr>
          <w:rFonts w:ascii="Arial" w:eastAsia="Calibri" w:hAnsi="Arial" w:cs="Arial"/>
          <w:bCs/>
          <w:color w:val="000000"/>
        </w:rPr>
        <w:t xml:space="preserve"> </w:t>
      </w:r>
      <w:r>
        <w:rPr>
          <w:rFonts w:ascii="Arial" w:eastAsia="Calibri" w:hAnsi="Arial" w:cs="Arial"/>
          <w:bCs/>
          <w:color w:val="000000"/>
        </w:rPr>
        <w:t>(do 9. dubna 2024)</w:t>
      </w:r>
    </w:p>
    <w:p w14:paraId="48EDB5C0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color w:val="000000"/>
        </w:rPr>
      </w:pPr>
      <w:r w:rsidRPr="005D0AF6">
        <w:rPr>
          <w:rFonts w:ascii="Arial" w:eastAsia="Calibri" w:hAnsi="Arial" w:cs="Arial"/>
          <w:color w:val="000000"/>
        </w:rPr>
        <w:t>prof</w:t>
      </w:r>
      <w:r>
        <w:rPr>
          <w:rFonts w:ascii="Arial" w:eastAsia="Calibri" w:hAnsi="Arial" w:cs="Arial"/>
          <w:color w:val="000000"/>
        </w:rPr>
        <w:t>. Ing. Štěpán Jurajda, Ph.D. (místopředseda, do 9</w:t>
      </w:r>
      <w:r w:rsidRPr="005D0AF6">
        <w:rPr>
          <w:rFonts w:ascii="Arial" w:eastAsia="Calibri" w:hAnsi="Arial" w:cs="Arial"/>
          <w:color w:val="000000"/>
        </w:rPr>
        <w:t xml:space="preserve">. </w:t>
      </w:r>
      <w:r>
        <w:rPr>
          <w:rFonts w:ascii="Arial" w:eastAsia="Calibri" w:hAnsi="Arial" w:cs="Arial"/>
          <w:color w:val="000000"/>
        </w:rPr>
        <w:t>dubna 2024</w:t>
      </w:r>
      <w:r w:rsidRPr="005D0AF6">
        <w:rPr>
          <w:rFonts w:ascii="Arial" w:eastAsia="Calibri" w:hAnsi="Arial" w:cs="Arial"/>
          <w:color w:val="000000"/>
        </w:rPr>
        <w:t>)</w:t>
      </w:r>
    </w:p>
    <w:p w14:paraId="62624FCE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 xml:space="preserve">doc. RNDr. Stanislav </w:t>
      </w:r>
      <w:proofErr w:type="spellStart"/>
      <w:r w:rsidRPr="005D0AF6">
        <w:rPr>
          <w:rFonts w:ascii="Arial" w:eastAsia="Calibri" w:hAnsi="Arial" w:cs="Arial"/>
          <w:bCs/>
          <w:color w:val="000000"/>
        </w:rPr>
        <w:t>Kozubek</w:t>
      </w:r>
      <w:proofErr w:type="spellEnd"/>
      <w:r w:rsidRPr="005D0AF6">
        <w:rPr>
          <w:rFonts w:ascii="Arial" w:eastAsia="Calibri" w:hAnsi="Arial" w:cs="Arial"/>
          <w:bCs/>
          <w:color w:val="000000"/>
        </w:rPr>
        <w:t>, DrSc.</w:t>
      </w:r>
      <w:r w:rsidRPr="002D29AB">
        <w:rPr>
          <w:rFonts w:ascii="Arial" w:eastAsia="Calibri" w:hAnsi="Arial" w:cs="Arial"/>
          <w:bCs/>
          <w:color w:val="000000"/>
        </w:rPr>
        <w:t xml:space="preserve"> </w:t>
      </w:r>
      <w:r>
        <w:rPr>
          <w:rFonts w:ascii="Arial" w:eastAsia="Calibri" w:hAnsi="Arial" w:cs="Arial"/>
          <w:bCs/>
          <w:color w:val="000000"/>
        </w:rPr>
        <w:t>(do 8. října 2024</w:t>
      </w:r>
      <w:r w:rsidRPr="002D29AB">
        <w:rPr>
          <w:rFonts w:ascii="Arial" w:eastAsia="Calibri" w:hAnsi="Arial" w:cs="Arial"/>
          <w:bCs/>
          <w:color w:val="000000"/>
        </w:rPr>
        <w:t>)</w:t>
      </w:r>
    </w:p>
    <w:p w14:paraId="709C6F7E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 xml:space="preserve">doc. Ing. Jaroslav </w:t>
      </w:r>
      <w:proofErr w:type="spellStart"/>
      <w:r w:rsidRPr="005D0AF6">
        <w:rPr>
          <w:rFonts w:ascii="Arial" w:eastAsia="Calibri" w:hAnsi="Arial" w:cs="Arial"/>
          <w:bCs/>
          <w:color w:val="000000"/>
        </w:rPr>
        <w:t>Machan</w:t>
      </w:r>
      <w:proofErr w:type="spellEnd"/>
      <w:r w:rsidRPr="005D0AF6">
        <w:rPr>
          <w:rFonts w:ascii="Arial" w:eastAsia="Calibri" w:hAnsi="Arial" w:cs="Arial"/>
          <w:bCs/>
          <w:color w:val="000000"/>
        </w:rPr>
        <w:t>, CSc.</w:t>
      </w:r>
      <w:r>
        <w:rPr>
          <w:rFonts w:ascii="Arial" w:eastAsia="Calibri" w:hAnsi="Arial" w:cs="Arial"/>
          <w:bCs/>
          <w:color w:val="000000"/>
        </w:rPr>
        <w:t xml:space="preserve"> (do 9. dubna 2024)</w:t>
      </w:r>
    </w:p>
    <w:p w14:paraId="3C6E36ED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bCs/>
          <w:color w:val="000000"/>
        </w:rPr>
        <w:t>prof. MUDr. Josef Syka, DrSc. (do 9. dubna 2024)</w:t>
      </w:r>
    </w:p>
    <w:p w14:paraId="6B3DE934" w14:textId="77777777" w:rsidR="0090035E" w:rsidRPr="005D0AF6" w:rsidRDefault="0090035E" w:rsidP="0090035E">
      <w:pPr>
        <w:spacing w:after="120" w:line="276" w:lineRule="auto"/>
        <w:rPr>
          <w:rFonts w:ascii="Arial" w:eastAsia="Calibri" w:hAnsi="Arial" w:cs="Arial"/>
          <w:bCs/>
          <w:color w:val="000000"/>
        </w:rPr>
      </w:pPr>
      <w:r w:rsidRPr="005D0AF6">
        <w:rPr>
          <w:rFonts w:ascii="Arial" w:eastAsia="Calibri" w:hAnsi="Arial" w:cs="Arial"/>
          <w:bCs/>
          <w:color w:val="000000"/>
        </w:rPr>
        <w:t>Ing. Karel Vejražka, Ph.D.</w:t>
      </w:r>
      <w:r>
        <w:rPr>
          <w:rFonts w:ascii="Arial" w:eastAsia="Calibri" w:hAnsi="Arial" w:cs="Arial"/>
          <w:bCs/>
          <w:color w:val="000000"/>
        </w:rPr>
        <w:t xml:space="preserve"> (do 9. dubna 2024)</w:t>
      </w:r>
    </w:p>
    <w:p w14:paraId="41285831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/>
          <w:bCs/>
          <w:color w:val="000000"/>
        </w:rPr>
      </w:pPr>
    </w:p>
    <w:p w14:paraId="43CC23A5" w14:textId="77777777" w:rsidR="0090035E" w:rsidRPr="0003098E" w:rsidRDefault="0090035E" w:rsidP="0090035E">
      <w:pPr>
        <w:spacing w:after="120" w:line="276" w:lineRule="auto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b/>
          <w:bCs/>
          <w:color w:val="000000"/>
        </w:rPr>
        <w:t>Tajemník: </w:t>
      </w:r>
      <w:r w:rsidRPr="0003098E">
        <w:rPr>
          <w:rFonts w:ascii="Arial" w:eastAsia="Calibri" w:hAnsi="Arial" w:cs="Arial"/>
          <w:color w:val="000000"/>
        </w:rPr>
        <w:t xml:space="preserve">od 1. září 2017 vykonává funkci tajemnice Mgr. Ing. Kateřina </w:t>
      </w:r>
      <w:proofErr w:type="spellStart"/>
      <w:r w:rsidRPr="0003098E">
        <w:rPr>
          <w:rFonts w:ascii="Arial" w:eastAsia="Calibri" w:hAnsi="Arial" w:cs="Arial"/>
          <w:color w:val="000000"/>
        </w:rPr>
        <w:t>Miholová</w:t>
      </w:r>
      <w:proofErr w:type="spellEnd"/>
      <w:r w:rsidRPr="0003098E">
        <w:rPr>
          <w:rFonts w:ascii="Arial" w:eastAsia="Calibri" w:hAnsi="Arial" w:cs="Arial"/>
          <w:color w:val="000000"/>
        </w:rPr>
        <w:t>, Ph.D.</w:t>
      </w:r>
    </w:p>
    <w:p w14:paraId="0980549A" w14:textId="77777777" w:rsidR="0090035E" w:rsidRDefault="0090035E" w:rsidP="0090035E">
      <w:pPr>
        <w:spacing w:after="120" w:line="276" w:lineRule="auto"/>
        <w:rPr>
          <w:rFonts w:ascii="Arial" w:eastAsia="Calibri" w:hAnsi="Arial" w:cs="Arial"/>
          <w:b/>
          <w:bCs/>
          <w:color w:val="000000"/>
        </w:rPr>
      </w:pPr>
    </w:p>
    <w:p w14:paraId="1B3A3B64" w14:textId="77777777" w:rsidR="0090035E" w:rsidRPr="0003098E" w:rsidRDefault="0090035E" w:rsidP="0090035E">
      <w:pPr>
        <w:spacing w:after="120" w:line="276" w:lineRule="auto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b/>
          <w:bCs/>
          <w:color w:val="000000"/>
        </w:rPr>
        <w:lastRenderedPageBreak/>
        <w:t>Činnost KHV v roce 202</w:t>
      </w:r>
      <w:r>
        <w:rPr>
          <w:rFonts w:ascii="Arial" w:eastAsia="Calibri" w:hAnsi="Arial" w:cs="Arial"/>
          <w:b/>
          <w:bCs/>
          <w:color w:val="000000"/>
        </w:rPr>
        <w:t>4</w:t>
      </w:r>
      <w:r w:rsidRPr="0003098E">
        <w:rPr>
          <w:rFonts w:ascii="Arial" w:eastAsia="Calibri" w:hAnsi="Arial" w:cs="Arial"/>
          <w:b/>
          <w:bCs/>
          <w:color w:val="000000"/>
        </w:rPr>
        <w:t>:</w:t>
      </w:r>
    </w:p>
    <w:p w14:paraId="24051B95" w14:textId="77777777" w:rsidR="0090035E" w:rsidRPr="0003098E" w:rsidRDefault="0090035E" w:rsidP="00680B74">
      <w:pPr>
        <w:spacing w:before="120" w:after="120" w:line="276" w:lineRule="auto"/>
        <w:jc w:val="both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color w:val="000000"/>
        </w:rPr>
        <w:t>KHV je hlavním odborným orgánem Rady pro výzkum, vývoj a inovace (dále jen „Rada“) pro účely realizace hodnocení dle Metodiky hodnocení výzkumných organizací a hodnocení programů účelové podpory výzkumu, vývoje a inovací, schválené usnesením vlády ze dne 8. února 2017 č. </w:t>
      </w:r>
      <w:r w:rsidRPr="008E5151">
        <w:rPr>
          <w:rFonts w:ascii="Arial" w:eastAsia="Calibri" w:hAnsi="Arial" w:cs="Arial"/>
          <w:color w:val="000000"/>
        </w:rPr>
        <w:t>107 (dále jen „Metodika 2017+“). Hlavními úkoly, kterými se KHV v roce 202</w:t>
      </w:r>
      <w:r>
        <w:rPr>
          <w:rFonts w:ascii="Arial" w:eastAsia="Calibri" w:hAnsi="Arial" w:cs="Arial"/>
          <w:color w:val="000000"/>
        </w:rPr>
        <w:t>4</w:t>
      </w:r>
      <w:r w:rsidRPr="008E5151">
        <w:rPr>
          <w:rFonts w:ascii="Arial" w:eastAsia="Calibri" w:hAnsi="Arial" w:cs="Arial"/>
          <w:color w:val="000000"/>
        </w:rPr>
        <w:t xml:space="preserve"> zabývala, bylo zabezpečení hodnocení dle Metodiky 2017+ a návazně na to metodické směřování přípravy dalšího kola hodnocení – Hodnocení2</w:t>
      </w:r>
      <w:r>
        <w:rPr>
          <w:rFonts w:ascii="Arial" w:eastAsia="Calibri" w:hAnsi="Arial" w:cs="Arial"/>
          <w:color w:val="000000"/>
        </w:rPr>
        <w:t>4</w:t>
      </w:r>
      <w:r w:rsidRPr="008E5151">
        <w:rPr>
          <w:rFonts w:ascii="Arial" w:eastAsia="Calibri" w:hAnsi="Arial" w:cs="Arial"/>
          <w:color w:val="000000"/>
        </w:rPr>
        <w:t xml:space="preserve">. </w:t>
      </w:r>
      <w:r w:rsidRPr="00D0283D">
        <w:rPr>
          <w:rFonts w:ascii="Arial" w:eastAsia="Calibri" w:hAnsi="Arial" w:cs="Arial"/>
          <w:color w:val="000000"/>
        </w:rPr>
        <w:t xml:space="preserve">Další </w:t>
      </w:r>
      <w:r>
        <w:rPr>
          <w:rFonts w:ascii="Arial" w:eastAsia="Calibri" w:hAnsi="Arial" w:cs="Arial"/>
          <w:color w:val="000000"/>
        </w:rPr>
        <w:t>zásadní oblastí</w:t>
      </w:r>
      <w:r w:rsidRPr="00D0283D">
        <w:rPr>
          <w:rFonts w:ascii="Arial" w:eastAsia="Calibri" w:hAnsi="Arial" w:cs="Arial"/>
          <w:color w:val="000000"/>
        </w:rPr>
        <w:t xml:space="preserve"> je</w:t>
      </w:r>
      <w:r>
        <w:rPr>
          <w:rFonts w:ascii="Arial" w:eastAsia="Calibri" w:hAnsi="Arial" w:cs="Arial"/>
          <w:color w:val="000000"/>
        </w:rPr>
        <w:t xml:space="preserve"> aktualizace metodiky hodnocení výzkumných organizací.</w:t>
      </w:r>
      <w:r w:rsidRPr="008E5151">
        <w:rPr>
          <w:rFonts w:ascii="Arial" w:eastAsia="Calibri" w:hAnsi="Arial" w:cs="Arial"/>
          <w:color w:val="000000"/>
        </w:rPr>
        <w:t xml:space="preserve"> V</w:t>
      </w:r>
      <w:r>
        <w:rPr>
          <w:rFonts w:ascii="Arial" w:eastAsia="Calibri" w:hAnsi="Arial" w:cs="Arial"/>
          <w:color w:val="000000"/>
        </w:rPr>
        <w:t> </w:t>
      </w:r>
      <w:r w:rsidRPr="008E5151">
        <w:rPr>
          <w:rFonts w:ascii="Arial" w:eastAsia="Calibri" w:hAnsi="Arial" w:cs="Arial"/>
          <w:color w:val="000000"/>
        </w:rPr>
        <w:t>průběhu celého roku probíhala oboustranná výměna informací mezi Radou a</w:t>
      </w:r>
      <w:r>
        <w:rPr>
          <w:rFonts w:ascii="Arial" w:eastAsia="Calibri" w:hAnsi="Arial" w:cs="Arial"/>
          <w:color w:val="000000"/>
        </w:rPr>
        <w:t> </w:t>
      </w:r>
      <w:r w:rsidRPr="008E5151">
        <w:rPr>
          <w:rFonts w:ascii="Arial" w:eastAsia="Calibri" w:hAnsi="Arial" w:cs="Arial"/>
          <w:color w:val="000000"/>
        </w:rPr>
        <w:t>KHV.</w:t>
      </w:r>
    </w:p>
    <w:p w14:paraId="72FFFC11" w14:textId="77777777" w:rsidR="0090035E" w:rsidRPr="0003098E" w:rsidRDefault="0090035E" w:rsidP="00680B74">
      <w:pPr>
        <w:spacing w:before="120" w:after="120" w:line="276" w:lineRule="auto"/>
        <w:jc w:val="both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color w:val="000000"/>
        </w:rPr>
        <w:t>KHV je také poradním orgánem pro účely koordinace resortních metodik hodnocení výzkumných organizací a pro účely koordinace hodnocení účelových progra</w:t>
      </w:r>
      <w:r>
        <w:rPr>
          <w:rFonts w:ascii="Arial" w:eastAsia="Calibri" w:hAnsi="Arial" w:cs="Arial"/>
          <w:color w:val="000000"/>
        </w:rPr>
        <w:t>mů, a to jak ex </w:t>
      </w:r>
      <w:r w:rsidRPr="0003098E">
        <w:rPr>
          <w:rFonts w:ascii="Arial" w:eastAsia="Calibri" w:hAnsi="Arial" w:cs="Arial"/>
          <w:color w:val="000000"/>
        </w:rPr>
        <w:t xml:space="preserve">ante, průběžných, tak také ex post. KHV se věnovala posouzení souladu rezortních metodik s Metodikou 2017+. </w:t>
      </w:r>
      <w:r w:rsidRPr="008E5151">
        <w:rPr>
          <w:rFonts w:ascii="Arial" w:eastAsia="Calibri" w:hAnsi="Arial" w:cs="Arial"/>
          <w:color w:val="000000"/>
        </w:rPr>
        <w:t xml:space="preserve">Dále se v průběhu celého roku intenzivně věnovala hodnocení návrhů programů </w:t>
      </w:r>
      <w:proofErr w:type="spellStart"/>
      <w:r w:rsidRPr="008E5151">
        <w:rPr>
          <w:rFonts w:ascii="Arial" w:eastAsia="Calibri" w:hAnsi="Arial" w:cs="Arial"/>
          <w:color w:val="000000"/>
        </w:rPr>
        <w:t>VaVaI</w:t>
      </w:r>
      <w:proofErr w:type="spellEnd"/>
      <w:r w:rsidRPr="008E5151">
        <w:rPr>
          <w:rFonts w:ascii="Arial" w:eastAsia="Calibri" w:hAnsi="Arial" w:cs="Arial"/>
          <w:color w:val="000000"/>
        </w:rPr>
        <w:t xml:space="preserve"> a koncepcí </w:t>
      </w:r>
      <w:proofErr w:type="spellStart"/>
      <w:r w:rsidRPr="008E5151">
        <w:rPr>
          <w:rFonts w:ascii="Arial" w:eastAsia="Calibri" w:hAnsi="Arial" w:cs="Arial"/>
          <w:color w:val="000000"/>
        </w:rPr>
        <w:t>VaVaI</w:t>
      </w:r>
      <w:proofErr w:type="spellEnd"/>
      <w:r w:rsidRPr="008E5151">
        <w:rPr>
          <w:rFonts w:ascii="Arial" w:eastAsia="Calibri" w:hAnsi="Arial" w:cs="Arial"/>
          <w:color w:val="000000"/>
        </w:rPr>
        <w:t xml:space="preserve">  a vydávala k nim svá vyjádření.</w:t>
      </w:r>
    </w:p>
    <w:p w14:paraId="61760951" w14:textId="77777777" w:rsidR="0090035E" w:rsidRPr="0003098E" w:rsidRDefault="0090035E" w:rsidP="00680B74">
      <w:pPr>
        <w:spacing w:before="120" w:after="120" w:line="276" w:lineRule="auto"/>
        <w:jc w:val="both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color w:val="000000"/>
        </w:rPr>
        <w:t xml:space="preserve">Náplň práce KHV </w:t>
      </w:r>
      <w:r w:rsidRPr="0086773C">
        <w:rPr>
          <w:rFonts w:ascii="Arial" w:eastAsia="Calibri" w:hAnsi="Arial" w:cs="Arial"/>
          <w:color w:val="000000"/>
        </w:rPr>
        <w:t>se odvíjela od jejího plánu činnosti, který byl přijat na 159. zasedání KHV dne 4. prosince 2023</w:t>
      </w:r>
      <w:r w:rsidRPr="0003098E">
        <w:rPr>
          <w:rFonts w:ascii="Arial" w:eastAsia="Calibri" w:hAnsi="Arial" w:cs="Arial"/>
          <w:color w:val="000000"/>
        </w:rPr>
        <w:t xml:space="preserve">. Zápisy z jednání KHV byly průběžně zveřejňovány na www.vyzkum.cz. Členové KHV se aktivně účastnili dalších akcí včetně diskusí s odborníky, kteří se zabývají problematikou hodnocení </w:t>
      </w:r>
      <w:proofErr w:type="spellStart"/>
      <w:r w:rsidRPr="0003098E">
        <w:rPr>
          <w:rFonts w:ascii="Arial" w:eastAsia="Calibri" w:hAnsi="Arial" w:cs="Arial"/>
          <w:color w:val="000000"/>
        </w:rPr>
        <w:t>VaVaI</w:t>
      </w:r>
      <w:proofErr w:type="spellEnd"/>
      <w:r w:rsidRPr="0003098E">
        <w:rPr>
          <w:rFonts w:ascii="Arial" w:eastAsia="Calibri" w:hAnsi="Arial" w:cs="Arial"/>
          <w:color w:val="000000"/>
        </w:rPr>
        <w:t xml:space="preserve"> jak v ČR, tak ve světě. </w:t>
      </w:r>
      <w:r>
        <w:rPr>
          <w:rFonts w:ascii="Arial" w:eastAsia="Calibri" w:hAnsi="Arial" w:cs="Arial"/>
          <w:color w:val="000000"/>
        </w:rPr>
        <w:t xml:space="preserve">V </w:t>
      </w:r>
      <w:r w:rsidRPr="0003098E">
        <w:rPr>
          <w:rFonts w:ascii="Arial" w:eastAsia="Calibri" w:hAnsi="Arial" w:cs="Arial"/>
          <w:color w:val="000000"/>
        </w:rPr>
        <w:t>roce 202</w:t>
      </w:r>
      <w:r>
        <w:rPr>
          <w:rFonts w:ascii="Arial" w:eastAsia="Calibri" w:hAnsi="Arial" w:cs="Arial"/>
          <w:color w:val="000000"/>
        </w:rPr>
        <w:t>4</w:t>
      </w:r>
      <w:r w:rsidRPr="0003098E"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  <w:color w:val="000000"/>
        </w:rPr>
        <w:t xml:space="preserve">proběhlo </w:t>
      </w:r>
      <w:r w:rsidRPr="0003098E">
        <w:rPr>
          <w:rFonts w:ascii="Arial" w:eastAsia="Calibri" w:hAnsi="Arial" w:cs="Arial"/>
          <w:color w:val="000000"/>
        </w:rPr>
        <w:t xml:space="preserve">celkem </w:t>
      </w:r>
      <w:r w:rsidRPr="00D0283D">
        <w:rPr>
          <w:rFonts w:ascii="Arial" w:eastAsia="Calibri" w:hAnsi="Arial" w:cs="Arial"/>
          <w:color w:val="000000"/>
        </w:rPr>
        <w:t>10 řádných jednání</w:t>
      </w:r>
      <w:r>
        <w:rPr>
          <w:rFonts w:ascii="Arial" w:eastAsia="Calibri" w:hAnsi="Arial" w:cs="Arial"/>
          <w:color w:val="000000"/>
        </w:rPr>
        <w:t>, z toho dvě prezenčně a jedno za účasti ministryně pro vědu, výzkum a inovace a předsedkyní Rady v jedné osobě</w:t>
      </w:r>
      <w:r w:rsidRPr="00D0283D">
        <w:rPr>
          <w:rFonts w:ascii="Arial" w:eastAsia="Calibri" w:hAnsi="Arial" w:cs="Arial"/>
          <w:color w:val="000000"/>
        </w:rPr>
        <w:t>.</w:t>
      </w:r>
      <w:r w:rsidRPr="0003098E">
        <w:rPr>
          <w:rFonts w:ascii="Arial" w:eastAsia="Calibri" w:hAnsi="Arial" w:cs="Arial"/>
          <w:color w:val="000000"/>
        </w:rPr>
        <w:t xml:space="preserve"> Mezi jednotlivými jednáními podle potřeby probíhala komunikace mezi předsedou a členy KHV.</w:t>
      </w:r>
    </w:p>
    <w:p w14:paraId="08504D0F" w14:textId="77777777" w:rsidR="0090035E" w:rsidRPr="0003098E" w:rsidRDefault="0090035E" w:rsidP="0090035E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b/>
          <w:bCs/>
          <w:color w:val="000000"/>
        </w:rPr>
        <w:t>Činnosti KHV: </w:t>
      </w:r>
    </w:p>
    <w:p w14:paraId="0BA8E9C1" w14:textId="77777777" w:rsidR="0090035E" w:rsidRPr="0003098E" w:rsidRDefault="0090035E" w:rsidP="0090035E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b/>
          <w:bCs/>
          <w:color w:val="000000"/>
        </w:rPr>
        <w:t>a)</w:t>
      </w:r>
      <w:r w:rsidRPr="0003098E">
        <w:rPr>
          <w:rFonts w:ascii="Arial" w:eastAsia="Calibri" w:hAnsi="Arial" w:cs="Arial"/>
          <w:b/>
          <w:bCs/>
          <w:color w:val="000000"/>
        </w:rPr>
        <w:tab/>
        <w:t>ve vztahu k Hodnocení 2</w:t>
      </w:r>
      <w:r>
        <w:rPr>
          <w:rFonts w:ascii="Arial" w:eastAsia="Calibri" w:hAnsi="Arial" w:cs="Arial"/>
          <w:b/>
          <w:bCs/>
          <w:color w:val="000000"/>
        </w:rPr>
        <w:t>3</w:t>
      </w:r>
    </w:p>
    <w:p w14:paraId="6A1C5885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Aktualizace personálního složení Odborných panelů a databáze hodnotitelů.</w:t>
      </w:r>
    </w:p>
    <w:p w14:paraId="5C7CC420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Realizace </w:t>
      </w:r>
      <w:r w:rsidRPr="00FB6BE4">
        <w:rPr>
          <w:rFonts w:ascii="Arial" w:eastAsia="Calibri" w:hAnsi="Arial" w:cs="Arial"/>
          <w:color w:val="000000"/>
        </w:rPr>
        <w:t xml:space="preserve">hodnocení </w:t>
      </w:r>
      <w:r>
        <w:rPr>
          <w:rFonts w:ascii="Arial" w:eastAsia="Calibri" w:hAnsi="Arial" w:cs="Arial"/>
          <w:color w:val="000000"/>
        </w:rPr>
        <w:t xml:space="preserve">v </w:t>
      </w:r>
      <w:r w:rsidRPr="00FB6BE4">
        <w:rPr>
          <w:rFonts w:ascii="Arial" w:eastAsia="Calibri" w:hAnsi="Arial" w:cs="Arial"/>
          <w:color w:val="000000"/>
        </w:rPr>
        <w:t>Modulu 1</w:t>
      </w:r>
      <w:r>
        <w:rPr>
          <w:rFonts w:ascii="Arial" w:eastAsia="Calibri" w:hAnsi="Arial" w:cs="Arial"/>
          <w:color w:val="000000"/>
        </w:rPr>
        <w:t xml:space="preserve"> a 2.</w:t>
      </w:r>
    </w:p>
    <w:p w14:paraId="397CE959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Schválení výstupů z Modulu 1 a 2.</w:t>
      </w:r>
    </w:p>
    <w:p w14:paraId="0810E07D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7F3855">
        <w:rPr>
          <w:rFonts w:ascii="Arial" w:eastAsia="Calibri" w:hAnsi="Arial" w:cs="Arial"/>
          <w:color w:val="000000"/>
        </w:rPr>
        <w:t>Aktualizace osnova komentářů OP k oborovým zprávám z Modulu 2</w:t>
      </w:r>
    </w:p>
    <w:p w14:paraId="0A80D722" w14:textId="77777777" w:rsidR="0090035E" w:rsidRPr="007F3855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7F3855">
        <w:rPr>
          <w:rFonts w:ascii="Arial" w:eastAsia="Calibri" w:hAnsi="Arial" w:cs="Arial"/>
          <w:color w:val="000000"/>
        </w:rPr>
        <w:t xml:space="preserve">Realizace tripartitních jednání s poskytovateli. </w:t>
      </w:r>
    </w:p>
    <w:p w14:paraId="0BC9DDEA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Organizace dvou konferencí Implementace Metodiky 2017+ (</w:t>
      </w:r>
      <w:proofErr w:type="spellStart"/>
      <w:r>
        <w:rPr>
          <w:rFonts w:ascii="Arial" w:eastAsia="Calibri" w:hAnsi="Arial" w:cs="Arial"/>
          <w:color w:val="000000"/>
        </w:rPr>
        <w:t>PřF</w:t>
      </w:r>
      <w:proofErr w:type="spellEnd"/>
      <w:r>
        <w:rPr>
          <w:rFonts w:ascii="Arial" w:eastAsia="Calibri" w:hAnsi="Arial" w:cs="Arial"/>
          <w:color w:val="000000"/>
        </w:rPr>
        <w:t xml:space="preserve"> UK, UJEP).</w:t>
      </w:r>
    </w:p>
    <w:p w14:paraId="5A531413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Vypořádání podnětů</w:t>
      </w:r>
      <w:r w:rsidRPr="00FB6BE4">
        <w:rPr>
          <w:rFonts w:ascii="Arial" w:eastAsia="Calibri" w:hAnsi="Arial" w:cs="Arial"/>
          <w:color w:val="000000"/>
        </w:rPr>
        <w:t xml:space="preserve"> od VO rozporující hodnocení výsledků v Modulu 1.</w:t>
      </w:r>
    </w:p>
    <w:p w14:paraId="40361457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Průběžná kontrola plnění VZ KAPR.</w:t>
      </w:r>
    </w:p>
    <w:p w14:paraId="75B7159C" w14:textId="77777777" w:rsidR="0090035E" w:rsidRPr="00FB6BE4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Problematika plagiátů a podvodného jednání.</w:t>
      </w:r>
    </w:p>
    <w:p w14:paraId="0BC4F0DE" w14:textId="77777777" w:rsidR="0090035E" w:rsidRPr="0003098E" w:rsidRDefault="0090035E" w:rsidP="0090035E">
      <w:pPr>
        <w:spacing w:after="120" w:line="276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03098E">
        <w:rPr>
          <w:rFonts w:ascii="Arial" w:eastAsia="Calibri" w:hAnsi="Arial" w:cs="Arial"/>
          <w:b/>
          <w:bCs/>
          <w:color w:val="000000"/>
        </w:rPr>
        <w:t>b)</w:t>
      </w:r>
      <w:r w:rsidRPr="0003098E">
        <w:rPr>
          <w:rFonts w:ascii="Arial" w:eastAsia="Calibri" w:hAnsi="Arial" w:cs="Arial"/>
          <w:b/>
          <w:bCs/>
          <w:color w:val="000000"/>
        </w:rPr>
        <w:tab/>
        <w:t>ve vztahu k Hodnocení 2</w:t>
      </w:r>
      <w:r>
        <w:rPr>
          <w:rFonts w:ascii="Arial" w:eastAsia="Calibri" w:hAnsi="Arial" w:cs="Arial"/>
          <w:b/>
          <w:bCs/>
          <w:color w:val="000000"/>
        </w:rPr>
        <w:t>4</w:t>
      </w:r>
      <w:r w:rsidRPr="0003098E">
        <w:rPr>
          <w:rFonts w:ascii="Arial" w:eastAsia="Calibri" w:hAnsi="Arial" w:cs="Arial"/>
          <w:b/>
          <w:bCs/>
          <w:color w:val="000000"/>
        </w:rPr>
        <w:t>:</w:t>
      </w:r>
    </w:p>
    <w:p w14:paraId="1D593D68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Formulace </w:t>
      </w:r>
      <w:r w:rsidRPr="009E3649">
        <w:rPr>
          <w:rFonts w:ascii="Arial" w:eastAsia="Calibri" w:hAnsi="Arial" w:cs="Arial"/>
          <w:color w:val="000000"/>
        </w:rPr>
        <w:t>Výzvy k přihlašování</w:t>
      </w:r>
      <w:r>
        <w:rPr>
          <w:rFonts w:ascii="Arial" w:eastAsia="Calibri" w:hAnsi="Arial" w:cs="Arial"/>
          <w:color w:val="000000"/>
        </w:rPr>
        <w:t xml:space="preserve"> vybraných výsledků do Modulu 1.</w:t>
      </w:r>
    </w:p>
    <w:p w14:paraId="03958093" w14:textId="77777777" w:rsidR="0090035E" w:rsidRDefault="0090035E" w:rsidP="0090035E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Aktualizace personálního složení Odborných panelů.</w:t>
      </w:r>
    </w:p>
    <w:p w14:paraId="197226F3" w14:textId="77777777" w:rsidR="0090035E" w:rsidRDefault="0090035E" w:rsidP="00942120">
      <w:pPr>
        <w:pStyle w:val="Odstavecseseznamem"/>
        <w:numPr>
          <w:ilvl w:val="0"/>
          <w:numId w:val="12"/>
        </w:numPr>
        <w:spacing w:after="120" w:line="240" w:lineRule="auto"/>
        <w:ind w:left="714" w:hanging="357"/>
        <w:contextualSpacing w:val="0"/>
        <w:jc w:val="both"/>
        <w:rPr>
          <w:rFonts w:ascii="Arial" w:eastAsia="Calibri" w:hAnsi="Arial" w:cs="Arial"/>
          <w:color w:val="000000"/>
        </w:rPr>
      </w:pPr>
      <w:r w:rsidRPr="004875F9">
        <w:rPr>
          <w:rFonts w:ascii="Arial" w:eastAsia="Calibri" w:hAnsi="Arial" w:cs="Arial"/>
          <w:color w:val="000000"/>
        </w:rPr>
        <w:t>Posouzení souladu Metodiky pro hodnocení výz</w:t>
      </w:r>
      <w:r>
        <w:rPr>
          <w:rFonts w:ascii="Arial" w:eastAsia="Calibri" w:hAnsi="Arial" w:cs="Arial"/>
          <w:color w:val="000000"/>
        </w:rPr>
        <w:t xml:space="preserve">kumných organizací v působnosti </w:t>
      </w:r>
      <w:r w:rsidRPr="004875F9">
        <w:rPr>
          <w:rFonts w:ascii="Arial" w:eastAsia="Calibri" w:hAnsi="Arial" w:cs="Arial"/>
          <w:color w:val="000000"/>
        </w:rPr>
        <w:t>Ministerstva zdravotnictví ČR</w:t>
      </w:r>
      <w:r>
        <w:rPr>
          <w:rFonts w:ascii="Arial" w:eastAsia="Calibri" w:hAnsi="Arial" w:cs="Arial"/>
          <w:color w:val="000000"/>
        </w:rPr>
        <w:t xml:space="preserve"> a M17+.</w:t>
      </w:r>
    </w:p>
    <w:p w14:paraId="4B4CFDCF" w14:textId="77777777" w:rsidR="0090035E" w:rsidRPr="004875F9" w:rsidRDefault="0090035E" w:rsidP="0090035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Slučování VVI v gesci Ministerstva práce a sociálních věcí a Ministerstva zemědělství.</w:t>
      </w:r>
    </w:p>
    <w:p w14:paraId="63B1DD9E" w14:textId="77777777" w:rsidR="0090035E" w:rsidRPr="00CE62B1" w:rsidRDefault="0090035E" w:rsidP="0090035E">
      <w:pPr>
        <w:spacing w:after="120" w:line="276" w:lineRule="auto"/>
        <w:ind w:left="720"/>
        <w:jc w:val="both"/>
        <w:rPr>
          <w:rFonts w:ascii="Arial" w:eastAsia="Calibri" w:hAnsi="Arial" w:cs="Arial"/>
          <w:color w:val="000000"/>
        </w:rPr>
      </w:pPr>
    </w:p>
    <w:p w14:paraId="398FD40F" w14:textId="77777777" w:rsidR="0090035E" w:rsidRPr="0003098E" w:rsidRDefault="0090035E" w:rsidP="0090035E">
      <w:pPr>
        <w:spacing w:after="240" w:line="276" w:lineRule="auto"/>
        <w:jc w:val="both"/>
        <w:rPr>
          <w:rFonts w:ascii="Arial" w:eastAsia="Calibri" w:hAnsi="Arial" w:cs="Arial"/>
          <w:color w:val="000000"/>
        </w:rPr>
      </w:pPr>
      <w:r w:rsidRPr="0003098E">
        <w:rPr>
          <w:rFonts w:ascii="Arial" w:eastAsia="Calibri" w:hAnsi="Arial" w:cs="Arial"/>
          <w:b/>
          <w:bCs/>
          <w:color w:val="000000"/>
        </w:rPr>
        <w:lastRenderedPageBreak/>
        <w:t>​c)</w:t>
      </w:r>
      <w:r w:rsidRPr="0003098E">
        <w:rPr>
          <w:rFonts w:ascii="Arial" w:eastAsia="Calibri" w:hAnsi="Arial" w:cs="Arial"/>
          <w:b/>
          <w:bCs/>
          <w:color w:val="000000"/>
        </w:rPr>
        <w:tab/>
        <w:t>ve vztahu k hodnocení účelové podpory</w:t>
      </w:r>
    </w:p>
    <w:p w14:paraId="5DC71F3C" w14:textId="77777777" w:rsidR="0090035E" w:rsidRPr="0003098E" w:rsidRDefault="0090035E" w:rsidP="0090035E">
      <w:pPr>
        <w:spacing w:after="60" w:line="276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F</w:t>
      </w:r>
      <w:r w:rsidRPr="0003098E">
        <w:rPr>
          <w:rFonts w:ascii="Arial" w:eastAsia="Calibri" w:hAnsi="Arial" w:cs="Arial"/>
          <w:color w:val="000000"/>
        </w:rPr>
        <w:t>ormul</w:t>
      </w:r>
      <w:r>
        <w:rPr>
          <w:rFonts w:ascii="Arial" w:eastAsia="Calibri" w:hAnsi="Arial" w:cs="Arial"/>
          <w:color w:val="000000"/>
        </w:rPr>
        <w:t>ace</w:t>
      </w:r>
      <w:r w:rsidRPr="0003098E">
        <w:rPr>
          <w:rFonts w:ascii="Arial" w:eastAsia="Calibri" w:hAnsi="Arial" w:cs="Arial"/>
          <w:color w:val="000000"/>
        </w:rPr>
        <w:t xml:space="preserve"> vyjádření k programům účelové podpory:</w:t>
      </w:r>
    </w:p>
    <w:p w14:paraId="3B062E31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Podpora mezinárodní spolupráce pro získávání ERC grantů – Podpora ERC žadatelů (GA ČR), závěrečná zpráva</w:t>
      </w:r>
    </w:p>
    <w:p w14:paraId="7726EF21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NAKI II Program na podporu aplikovaného výzkumu a experimentálního vývoje národní a kulturní identity na léta 2016 až 2022 (MK), závěrečná zpráva</w:t>
      </w:r>
    </w:p>
    <w:p w14:paraId="2BB0C352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Rozvoj ozbrojených sil České republiky (MO), závěrečná zpráva</w:t>
      </w:r>
    </w:p>
    <w:p w14:paraId="3741DDDB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proofErr w:type="spellStart"/>
      <w:r w:rsidRPr="00EF1722">
        <w:rPr>
          <w:rFonts w:ascii="Arial" w:eastAsia="Calibri" w:hAnsi="Arial" w:cs="Arial"/>
          <w:color w:val="000000"/>
        </w:rPr>
        <w:t>The</w:t>
      </w:r>
      <w:proofErr w:type="spellEnd"/>
      <w:r w:rsidRPr="00EF1722">
        <w:rPr>
          <w:rFonts w:ascii="Arial" w:eastAsia="Calibri" w:hAnsi="Arial" w:cs="Arial"/>
          <w:color w:val="000000"/>
        </w:rPr>
        <w:t xml:space="preserve"> Country </w:t>
      </w:r>
      <w:proofErr w:type="spellStart"/>
      <w:r w:rsidRPr="00EF1722">
        <w:rPr>
          <w:rFonts w:ascii="Arial" w:eastAsia="Calibri" w:hAnsi="Arial" w:cs="Arial"/>
          <w:color w:val="000000"/>
        </w:rPr>
        <w:t>for</w:t>
      </w:r>
      <w:proofErr w:type="spellEnd"/>
      <w:r w:rsidRPr="00EF1722">
        <w:rPr>
          <w:rFonts w:ascii="Arial" w:eastAsia="Calibri" w:hAnsi="Arial" w:cs="Arial"/>
          <w:color w:val="000000"/>
        </w:rPr>
        <w:t xml:space="preserve"> </w:t>
      </w:r>
      <w:proofErr w:type="spellStart"/>
      <w:r w:rsidRPr="00EF1722">
        <w:rPr>
          <w:rFonts w:ascii="Arial" w:eastAsia="Calibri" w:hAnsi="Arial" w:cs="Arial"/>
          <w:color w:val="000000"/>
        </w:rPr>
        <w:t>the</w:t>
      </w:r>
      <w:proofErr w:type="spellEnd"/>
      <w:r w:rsidRPr="00EF1722">
        <w:rPr>
          <w:rFonts w:ascii="Arial" w:eastAsia="Calibri" w:hAnsi="Arial" w:cs="Arial"/>
          <w:color w:val="000000"/>
        </w:rPr>
        <w:t xml:space="preserve"> </w:t>
      </w:r>
      <w:proofErr w:type="spellStart"/>
      <w:r w:rsidRPr="00EF1722">
        <w:rPr>
          <w:rFonts w:ascii="Arial" w:eastAsia="Calibri" w:hAnsi="Arial" w:cs="Arial"/>
          <w:color w:val="000000"/>
        </w:rPr>
        <w:t>Future</w:t>
      </w:r>
      <w:proofErr w:type="spellEnd"/>
      <w:r w:rsidRPr="00EF1722">
        <w:rPr>
          <w:rFonts w:ascii="Arial" w:eastAsia="Calibri" w:hAnsi="Arial" w:cs="Arial"/>
          <w:color w:val="000000"/>
        </w:rPr>
        <w:t xml:space="preserve"> (MPO), změna programu</w:t>
      </w:r>
    </w:p>
    <w:p w14:paraId="74E8F5D1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Program bezpečnostního výzkumu 2015-2022 (MV), závěrečná zpráva</w:t>
      </w:r>
    </w:p>
    <w:p w14:paraId="282B5C45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Program na podporu zdravotnického aplikovaného výzkumu (2024-2023) - rozšíření o Podprogram 3 (MZD), změna programu</w:t>
      </w:r>
    </w:p>
    <w:p w14:paraId="227F9AF6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 xml:space="preserve">Návrh programu TWIST (MPO) </w:t>
      </w:r>
    </w:p>
    <w:p w14:paraId="14688552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Závěrečná zprávu z ex-post evaluace programu ZÉTA (TA ČR)</w:t>
      </w:r>
    </w:p>
    <w:p w14:paraId="08CF45E0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Závěrečné vyhodnocení programu GAMA 2 (TA ČR)</w:t>
      </w:r>
    </w:p>
    <w:p w14:paraId="12B866DD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 xml:space="preserve">Závěrečná zpráva TRIO (MPO) </w:t>
      </w:r>
    </w:p>
    <w:p w14:paraId="474EE083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Návratové granty (GA ČR)</w:t>
      </w:r>
    </w:p>
    <w:p w14:paraId="3807CC38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Závěrečná zprávu z ex-post evaluace programu ZÉTA (TA ČR)</w:t>
      </w:r>
    </w:p>
    <w:p w14:paraId="1E3256E3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Závěrečné vyhodnocení programu GAMA 2 (TA ČR)</w:t>
      </w:r>
    </w:p>
    <w:p w14:paraId="0C3C1471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Návrh na změnu programu SIGMA (TA ČR)</w:t>
      </w:r>
    </w:p>
    <w:p w14:paraId="77E8DB95" w14:textId="77777777" w:rsidR="0090035E" w:rsidRPr="00EF1722" w:rsidRDefault="0090035E" w:rsidP="00EF172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EF1722">
        <w:rPr>
          <w:rFonts w:ascii="Arial" w:eastAsia="Calibri" w:hAnsi="Arial" w:cs="Arial"/>
          <w:color w:val="000000"/>
        </w:rPr>
        <w:t>Návrh programu na podporu vytvoření a kultivace systémových podmínek pro rozvoj excelence (Excelence, MŠMT)</w:t>
      </w:r>
    </w:p>
    <w:p w14:paraId="3B3CED99" w14:textId="77777777" w:rsidR="0090035E" w:rsidRDefault="0090035E" w:rsidP="0090035E">
      <w:pPr>
        <w:spacing w:after="200" w:line="276" w:lineRule="auto"/>
        <w:rPr>
          <w:rFonts w:ascii="Arial" w:eastAsia="Calibri" w:hAnsi="Arial" w:cs="Arial"/>
          <w:b/>
          <w:bCs/>
          <w:color w:val="000000"/>
        </w:rPr>
      </w:pPr>
      <w:r w:rsidRPr="0003098E">
        <w:rPr>
          <w:rFonts w:ascii="Arial" w:eastAsia="Calibri" w:hAnsi="Arial" w:cs="Arial"/>
          <w:b/>
          <w:bCs/>
          <w:color w:val="000000"/>
        </w:rPr>
        <w:t>d)</w:t>
      </w:r>
      <w:r>
        <w:rPr>
          <w:rFonts w:ascii="Arial" w:eastAsia="Calibri" w:hAnsi="Arial" w:cs="Arial"/>
          <w:b/>
          <w:bCs/>
          <w:color w:val="000000"/>
        </w:rPr>
        <w:tab/>
        <w:t>ve vztahu k aktualizaci metodiky hodnocení výzkumných organizací</w:t>
      </w:r>
    </w:p>
    <w:p w14:paraId="2B73D3D6" w14:textId="77777777" w:rsidR="0090035E" w:rsidRPr="00D218A2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Aktualizace D</w:t>
      </w:r>
      <w:r w:rsidRPr="00D176CB">
        <w:rPr>
          <w:rFonts w:ascii="Arial" w:eastAsia="Calibri" w:hAnsi="Arial" w:cs="Arial"/>
          <w:color w:val="000000"/>
        </w:rPr>
        <w:t>efinic druhů výsledků</w:t>
      </w:r>
      <w:r>
        <w:rPr>
          <w:rFonts w:ascii="Arial" w:eastAsia="Calibri" w:hAnsi="Arial" w:cs="Arial"/>
          <w:color w:val="000000"/>
        </w:rPr>
        <w:t xml:space="preserve"> VVI</w:t>
      </w:r>
    </w:p>
    <w:p w14:paraId="159276A3" w14:textId="77777777" w:rsidR="0090035E" w:rsidRPr="00D218A2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Aktualizace hodnoticí škály v Modulu 1 podle kritéria společenská relevance i přínos k poznání se zohledněním oborových specifik</w:t>
      </w:r>
    </w:p>
    <w:p w14:paraId="2EDE000A" w14:textId="77777777" w:rsidR="0090035E" w:rsidRPr="00D218A2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Koncepční orientace aktualizace metodiky hodnocení</w:t>
      </w:r>
    </w:p>
    <w:p w14:paraId="15B45BA6" w14:textId="77777777" w:rsidR="0090035E" w:rsidRPr="00D218A2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Projednání Metodiky</w:t>
      </w:r>
      <w:r w:rsidRPr="001F6BBF">
        <w:rPr>
          <w:rFonts w:ascii="Arial" w:eastAsia="Calibri" w:hAnsi="Arial" w:cs="Arial"/>
          <w:color w:val="000000"/>
        </w:rPr>
        <w:t xml:space="preserve"> hodnocení výzkumných organizací v segmentu vysokých škol 2025+</w:t>
      </w:r>
    </w:p>
    <w:p w14:paraId="432CA4E1" w14:textId="77777777" w:rsidR="0090035E" w:rsidRPr="0086773C" w:rsidRDefault="0090035E" w:rsidP="0090035E">
      <w:pPr>
        <w:spacing w:after="200" w:line="276" w:lineRule="auto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 xml:space="preserve">e) </w:t>
      </w:r>
      <w:r>
        <w:rPr>
          <w:rFonts w:ascii="Arial" w:eastAsia="Calibri" w:hAnsi="Arial" w:cs="Arial"/>
          <w:b/>
          <w:bCs/>
          <w:color w:val="000000"/>
        </w:rPr>
        <w:tab/>
      </w:r>
      <w:r w:rsidRPr="0086773C">
        <w:rPr>
          <w:rFonts w:ascii="Arial" w:eastAsia="Calibri" w:hAnsi="Arial" w:cs="Arial"/>
          <w:b/>
          <w:bCs/>
          <w:color w:val="000000"/>
        </w:rPr>
        <w:t xml:space="preserve">ve vztahu k IS </w:t>
      </w:r>
      <w:proofErr w:type="spellStart"/>
      <w:r w:rsidRPr="0086773C">
        <w:rPr>
          <w:rFonts w:ascii="Arial" w:eastAsia="Calibri" w:hAnsi="Arial" w:cs="Arial"/>
          <w:b/>
          <w:bCs/>
          <w:color w:val="000000"/>
        </w:rPr>
        <w:t>VaV</w:t>
      </w:r>
      <w:proofErr w:type="spellEnd"/>
    </w:p>
    <w:p w14:paraId="22BE20B6" w14:textId="77777777" w:rsidR="0090035E" w:rsidRPr="0086773C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86773C">
        <w:rPr>
          <w:rFonts w:ascii="Arial" w:eastAsia="Calibri" w:hAnsi="Arial" w:cs="Arial"/>
          <w:color w:val="000000"/>
        </w:rPr>
        <w:t>Diskuze o zavedení (povinného) pole Vědecké identifikátory a pole Státní příslušnost tvůrce u nekmenových (cizích) autorů, kteří nemají CZ příslušnost (ORCID).</w:t>
      </w:r>
    </w:p>
    <w:p w14:paraId="72F998D7" w14:textId="77777777" w:rsidR="0090035E" w:rsidRPr="0086773C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86773C">
        <w:rPr>
          <w:rFonts w:ascii="Arial" w:eastAsia="Calibri" w:hAnsi="Arial" w:cs="Arial"/>
          <w:color w:val="000000"/>
        </w:rPr>
        <w:t xml:space="preserve">Spuštění nové verze IS </w:t>
      </w:r>
      <w:proofErr w:type="spellStart"/>
      <w:r w:rsidRPr="0086773C">
        <w:rPr>
          <w:rFonts w:ascii="Arial" w:eastAsia="Calibri" w:hAnsi="Arial" w:cs="Arial"/>
          <w:color w:val="000000"/>
        </w:rPr>
        <w:t>VaVaI</w:t>
      </w:r>
      <w:proofErr w:type="spellEnd"/>
      <w:r w:rsidRPr="0086773C">
        <w:rPr>
          <w:rFonts w:ascii="Arial" w:eastAsia="Calibri" w:hAnsi="Arial" w:cs="Arial"/>
          <w:color w:val="000000"/>
        </w:rPr>
        <w:t xml:space="preserve"> 3.3.0 a související Provozní řád IS </w:t>
      </w:r>
      <w:proofErr w:type="spellStart"/>
      <w:r w:rsidRPr="0086773C">
        <w:rPr>
          <w:rFonts w:ascii="Arial" w:eastAsia="Calibri" w:hAnsi="Arial" w:cs="Arial"/>
          <w:color w:val="000000"/>
        </w:rPr>
        <w:t>VaVAI</w:t>
      </w:r>
      <w:proofErr w:type="spellEnd"/>
      <w:r>
        <w:rPr>
          <w:rFonts w:ascii="Arial" w:eastAsia="Calibri" w:hAnsi="Arial" w:cs="Arial"/>
          <w:color w:val="000000"/>
        </w:rPr>
        <w:t>.</w:t>
      </w:r>
    </w:p>
    <w:p w14:paraId="6C696F2E" w14:textId="77777777" w:rsidR="0090035E" w:rsidRPr="0086773C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86773C">
        <w:rPr>
          <w:rFonts w:ascii="Arial" w:eastAsia="Calibri" w:hAnsi="Arial" w:cs="Arial"/>
          <w:color w:val="000000"/>
        </w:rPr>
        <w:t xml:space="preserve">Audit kybernetické bezpečnosti IS </w:t>
      </w:r>
      <w:proofErr w:type="spellStart"/>
      <w:r w:rsidRPr="0086773C">
        <w:rPr>
          <w:rFonts w:ascii="Arial" w:eastAsia="Calibri" w:hAnsi="Arial" w:cs="Arial"/>
          <w:color w:val="000000"/>
        </w:rPr>
        <w:t>VaVaI</w:t>
      </w:r>
      <w:proofErr w:type="spellEnd"/>
      <w:r>
        <w:rPr>
          <w:rFonts w:ascii="Arial" w:eastAsia="Calibri" w:hAnsi="Arial" w:cs="Arial"/>
          <w:color w:val="000000"/>
        </w:rPr>
        <w:t>.</w:t>
      </w:r>
    </w:p>
    <w:p w14:paraId="23DB3A50" w14:textId="77777777" w:rsidR="0090035E" w:rsidRPr="0086773C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86773C">
        <w:rPr>
          <w:rFonts w:ascii="Arial" w:eastAsia="Calibri" w:hAnsi="Arial" w:cs="Arial"/>
          <w:color w:val="000000"/>
        </w:rPr>
        <w:t xml:space="preserve">Dozorový audit k certifikaci IS </w:t>
      </w:r>
      <w:proofErr w:type="spellStart"/>
      <w:r w:rsidRPr="0086773C">
        <w:rPr>
          <w:rFonts w:ascii="Arial" w:eastAsia="Calibri" w:hAnsi="Arial" w:cs="Arial"/>
          <w:color w:val="000000"/>
        </w:rPr>
        <w:t>VaVaI</w:t>
      </w:r>
      <w:proofErr w:type="spellEnd"/>
      <w:r w:rsidRPr="0086773C">
        <w:rPr>
          <w:rFonts w:ascii="Arial" w:eastAsia="Calibri" w:hAnsi="Arial" w:cs="Arial"/>
          <w:color w:val="000000"/>
        </w:rPr>
        <w:t xml:space="preserve"> podle normy ČSN ISO/IEC 27001:2014 k systému řízení bezpečnosti informací.</w:t>
      </w:r>
    </w:p>
    <w:p w14:paraId="2C58D99E" w14:textId="77777777" w:rsidR="0090035E" w:rsidRPr="0086773C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86773C">
        <w:rPr>
          <w:rFonts w:ascii="Arial" w:eastAsia="Calibri" w:hAnsi="Arial" w:cs="Arial"/>
          <w:color w:val="000000"/>
        </w:rPr>
        <w:lastRenderedPageBreak/>
        <w:t xml:space="preserve">Meziroční kontroly IS </w:t>
      </w:r>
      <w:proofErr w:type="spellStart"/>
      <w:r w:rsidRPr="0086773C">
        <w:rPr>
          <w:rFonts w:ascii="Arial" w:eastAsia="Calibri" w:hAnsi="Arial" w:cs="Arial"/>
          <w:color w:val="000000"/>
        </w:rPr>
        <w:t>VaVaI</w:t>
      </w:r>
      <w:proofErr w:type="spellEnd"/>
      <w:r>
        <w:rPr>
          <w:rFonts w:ascii="Arial" w:eastAsia="Calibri" w:hAnsi="Arial" w:cs="Arial"/>
          <w:color w:val="000000"/>
        </w:rPr>
        <w:t>.</w:t>
      </w:r>
    </w:p>
    <w:p w14:paraId="67A151F8" w14:textId="77777777" w:rsidR="0090035E" w:rsidRPr="0086773C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86773C">
        <w:rPr>
          <w:rFonts w:ascii="Arial" w:eastAsia="Calibri" w:hAnsi="Arial" w:cs="Arial"/>
          <w:color w:val="000000"/>
        </w:rPr>
        <w:t xml:space="preserve">Nová sekce interaktivní analýzy a statistiky IS </w:t>
      </w:r>
      <w:proofErr w:type="spellStart"/>
      <w:r w:rsidRPr="0086773C">
        <w:rPr>
          <w:rFonts w:ascii="Arial" w:eastAsia="Calibri" w:hAnsi="Arial" w:cs="Arial"/>
          <w:color w:val="000000"/>
        </w:rPr>
        <w:t>VaVaI</w:t>
      </w:r>
      <w:proofErr w:type="spellEnd"/>
      <w:r w:rsidRPr="0086773C">
        <w:rPr>
          <w:rFonts w:ascii="Arial" w:eastAsia="Calibri" w:hAnsi="Arial" w:cs="Arial"/>
          <w:color w:val="000000"/>
        </w:rPr>
        <w:t>.</w:t>
      </w:r>
    </w:p>
    <w:p w14:paraId="32D2938D" w14:textId="77777777" w:rsidR="0090035E" w:rsidRPr="0086773C" w:rsidRDefault="0090035E" w:rsidP="00D218A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eastAsia="Calibri" w:hAnsi="Arial" w:cs="Arial"/>
          <w:color w:val="000000"/>
        </w:rPr>
      </w:pPr>
      <w:r w:rsidRPr="0086773C">
        <w:rPr>
          <w:rFonts w:ascii="Arial" w:eastAsia="Calibri" w:hAnsi="Arial" w:cs="Arial"/>
          <w:color w:val="000000"/>
        </w:rPr>
        <w:t xml:space="preserve">Příprava nové verze IS </w:t>
      </w:r>
      <w:proofErr w:type="spellStart"/>
      <w:r w:rsidRPr="0086773C">
        <w:rPr>
          <w:rFonts w:ascii="Arial" w:eastAsia="Calibri" w:hAnsi="Arial" w:cs="Arial"/>
          <w:color w:val="000000"/>
        </w:rPr>
        <w:t>VaV</w:t>
      </w:r>
      <w:proofErr w:type="spellEnd"/>
      <w:r>
        <w:rPr>
          <w:rFonts w:ascii="Arial" w:eastAsia="Calibri" w:hAnsi="Arial" w:cs="Arial"/>
          <w:color w:val="000000"/>
        </w:rPr>
        <w:t>.</w:t>
      </w:r>
    </w:p>
    <w:p w14:paraId="537356BF" w14:textId="77777777" w:rsidR="0090035E" w:rsidRDefault="0090035E" w:rsidP="0090035E">
      <w:pPr>
        <w:spacing w:after="120" w:line="276" w:lineRule="auto"/>
        <w:jc w:val="both"/>
        <w:rPr>
          <w:rFonts w:ascii="Arial" w:eastAsia="Calibri" w:hAnsi="Arial" w:cs="Arial"/>
          <w:color w:val="000000"/>
          <w:highlight w:val="yellow"/>
        </w:rPr>
      </w:pPr>
    </w:p>
    <w:p w14:paraId="0AD3C504" w14:textId="77777777" w:rsidR="0090035E" w:rsidRPr="00B85F36" w:rsidRDefault="0090035E" w:rsidP="0090035E">
      <w:pPr>
        <w:spacing w:after="120" w:line="276" w:lineRule="auto"/>
        <w:jc w:val="both"/>
        <w:rPr>
          <w:rFonts w:ascii="Arial" w:eastAsia="Calibri" w:hAnsi="Arial" w:cs="Arial"/>
          <w:color w:val="000000"/>
        </w:rPr>
      </w:pPr>
      <w:r w:rsidRPr="00B85F36">
        <w:rPr>
          <w:rFonts w:ascii="Arial" w:eastAsia="Calibri" w:hAnsi="Arial" w:cs="Arial"/>
          <w:color w:val="000000"/>
        </w:rPr>
        <w:t>prof. RNDr. Tomáš Polívka, Ph.D.</w:t>
      </w:r>
      <w:r w:rsidRPr="00B85F36">
        <w:rPr>
          <w:rFonts w:ascii="Arial" w:eastAsia="Calibri" w:hAnsi="Arial" w:cs="Arial"/>
          <w:color w:val="000000"/>
        </w:rPr>
        <w:tab/>
      </w:r>
      <w:r w:rsidRPr="00B85F36">
        <w:rPr>
          <w:rFonts w:ascii="Arial" w:eastAsia="Calibri" w:hAnsi="Arial" w:cs="Arial"/>
          <w:color w:val="000000"/>
        </w:rPr>
        <w:tab/>
      </w:r>
      <w:r w:rsidRPr="00B85F36">
        <w:rPr>
          <w:rFonts w:ascii="Arial" w:eastAsia="Calibri" w:hAnsi="Arial" w:cs="Arial"/>
          <w:color w:val="000000"/>
        </w:rPr>
        <w:tab/>
      </w:r>
      <w:r w:rsidRPr="00B85F36">
        <w:rPr>
          <w:rFonts w:ascii="Arial" w:eastAsia="Calibri" w:hAnsi="Arial" w:cs="Arial"/>
          <w:color w:val="000000"/>
        </w:rPr>
        <w:tab/>
        <w:t>V Praze dne 25. listopadu 2024</w:t>
      </w:r>
    </w:p>
    <w:p w14:paraId="7939E5F1" w14:textId="77777777" w:rsidR="0090035E" w:rsidRDefault="0090035E" w:rsidP="0090035E">
      <w:pPr>
        <w:spacing w:after="120" w:line="276" w:lineRule="auto"/>
        <w:jc w:val="both"/>
        <w:rPr>
          <w:rFonts w:ascii="Arial" w:eastAsia="Calibri" w:hAnsi="Arial" w:cs="Arial"/>
          <w:color w:val="000000"/>
        </w:rPr>
      </w:pPr>
      <w:r w:rsidRPr="00B85F36">
        <w:rPr>
          <w:rFonts w:ascii="Arial" w:eastAsia="Calibri" w:hAnsi="Arial" w:cs="Arial"/>
          <w:color w:val="000000"/>
        </w:rPr>
        <w:t>předseda</w:t>
      </w:r>
      <w:r w:rsidRPr="0003098E">
        <w:rPr>
          <w:rFonts w:ascii="Arial" w:eastAsia="Calibri" w:hAnsi="Arial" w:cs="Arial"/>
          <w:color w:val="000000"/>
        </w:rPr>
        <w:t xml:space="preserve"> KHV</w:t>
      </w:r>
    </w:p>
    <w:p w14:paraId="3D37574C" w14:textId="77777777" w:rsidR="00FA71E1" w:rsidRPr="002659E6" w:rsidRDefault="002659E6" w:rsidP="002659E6">
      <w:pPr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br w:type="page"/>
      </w:r>
    </w:p>
    <w:p w14:paraId="74864E9E" w14:textId="77777777" w:rsidR="0047712C" w:rsidRPr="00063B17" w:rsidRDefault="0047712C" w:rsidP="0047712C">
      <w:pPr>
        <w:spacing w:after="0" w:line="276" w:lineRule="auto"/>
        <w:jc w:val="both"/>
        <w:rPr>
          <w:rFonts w:ascii="Arial" w:hAnsi="Arial" w:cs="Arial"/>
        </w:rPr>
      </w:pPr>
    </w:p>
    <w:p w14:paraId="5F82F789" w14:textId="77777777" w:rsidR="0047712C" w:rsidRPr="00063B17" w:rsidRDefault="0047712C" w:rsidP="00063B17">
      <w:pPr>
        <w:spacing w:after="120" w:line="276" w:lineRule="auto"/>
        <w:jc w:val="both"/>
        <w:rPr>
          <w:rFonts w:ascii="Arial" w:hAnsi="Arial" w:cs="Arial"/>
        </w:rPr>
      </w:pPr>
    </w:p>
    <w:p w14:paraId="3E5F3197" w14:textId="77777777" w:rsidR="48CDB3B8" w:rsidRPr="00063B17" w:rsidRDefault="00C1754D" w:rsidP="00C1754D">
      <w:pPr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br w:type="page"/>
      </w:r>
    </w:p>
    <w:p w14:paraId="76924448" w14:textId="77777777" w:rsidR="00FF2D16" w:rsidRPr="005741A5" w:rsidRDefault="00FF2D16" w:rsidP="00FF2D16">
      <w:pPr>
        <w:spacing w:after="240" w:line="276" w:lineRule="auto"/>
        <w:jc w:val="center"/>
        <w:rPr>
          <w:rFonts w:ascii="Arial" w:eastAsia="Arial" w:hAnsi="Arial" w:cs="Arial"/>
          <w:b/>
          <w:bCs/>
          <w:u w:val="single"/>
        </w:rPr>
      </w:pPr>
      <w:r w:rsidRPr="00063B17">
        <w:rPr>
          <w:rFonts w:ascii="Arial" w:eastAsia="Arial" w:hAnsi="Arial" w:cs="Arial"/>
          <w:b/>
          <w:bCs/>
          <w:u w:val="single"/>
        </w:rPr>
        <w:lastRenderedPageBreak/>
        <w:t>Zpráva o činnosti Mezinárodního poradního orgánu Rady za rok 202</w:t>
      </w:r>
      <w:r>
        <w:rPr>
          <w:rFonts w:ascii="Arial" w:eastAsia="Arial" w:hAnsi="Arial" w:cs="Arial"/>
          <w:b/>
          <w:bCs/>
          <w:u w:val="single"/>
        </w:rPr>
        <w:t>4</w:t>
      </w:r>
    </w:p>
    <w:p w14:paraId="6452645B" w14:textId="77777777" w:rsidR="00FF2D16" w:rsidRPr="00817CE2" w:rsidRDefault="00FF2D16" w:rsidP="00FF2D16">
      <w:pPr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Mezinárodní poradní orgán Rady pro výzkum, vývoj a inovace (dále jen „</w:t>
      </w:r>
      <w:r>
        <w:rPr>
          <w:rFonts w:ascii="Arial" w:eastAsia="Arial" w:hAnsi="Arial" w:cs="Arial"/>
        </w:rPr>
        <w:t>ISAB</w:t>
      </w:r>
      <w:r w:rsidRPr="00063B17">
        <w:rPr>
          <w:rFonts w:ascii="Arial" w:eastAsia="Arial" w:hAnsi="Arial" w:cs="Arial"/>
        </w:rPr>
        <w:t>“)</w:t>
      </w:r>
      <w:r w:rsidRPr="00817CE2">
        <w:rPr>
          <w:rFonts w:ascii="Arial" w:eastAsia="Arial" w:hAnsi="Arial" w:cs="Arial"/>
        </w:rPr>
        <w:t>, kter</w:t>
      </w:r>
      <w:r>
        <w:rPr>
          <w:rFonts w:ascii="Arial" w:eastAsia="Arial" w:hAnsi="Arial" w:cs="Arial"/>
        </w:rPr>
        <w:t>ý</w:t>
      </w:r>
      <w:r w:rsidRPr="00817CE2">
        <w:rPr>
          <w:rFonts w:ascii="Arial" w:eastAsia="Arial" w:hAnsi="Arial" w:cs="Arial"/>
        </w:rPr>
        <w:t xml:space="preserve"> si</w:t>
      </w:r>
      <w:r>
        <w:rPr>
          <w:rFonts w:ascii="Arial" w:eastAsia="Arial" w:hAnsi="Arial" w:cs="Arial"/>
        </w:rPr>
        <w:t> </w:t>
      </w:r>
      <w:r w:rsidRPr="00817CE2">
        <w:rPr>
          <w:rFonts w:ascii="Arial" w:eastAsia="Arial" w:hAnsi="Arial" w:cs="Arial"/>
        </w:rPr>
        <w:t>ustavila Rada pro výzkum, vývoj a inovace (dále jen „RVVI“) jako svůj poradní orgán podle §</w:t>
      </w:r>
      <w:r>
        <w:rPr>
          <w:rFonts w:ascii="Arial" w:eastAsia="Arial" w:hAnsi="Arial" w:cs="Arial"/>
        </w:rPr>
        <w:t> </w:t>
      </w:r>
      <w:r w:rsidRPr="00817CE2">
        <w:rPr>
          <w:rFonts w:ascii="Arial" w:eastAsia="Arial" w:hAnsi="Arial" w:cs="Arial"/>
        </w:rPr>
        <w:t>35 odst. 7 zákona č. 130/2002 Sb., o podpoře výzkumu, experimentálního vývoje a inovací z veřejných prostředků a o změně některých souvisejících zákonů (zákon o podpoře výzkumu, experimentálního vývoje a inovací), ve znění pozdějších předpisů, dne 27. dubna 2017 na</w:t>
      </w:r>
      <w:r>
        <w:rPr>
          <w:rFonts w:ascii="Arial" w:eastAsia="Arial" w:hAnsi="Arial" w:cs="Arial"/>
        </w:rPr>
        <w:t> </w:t>
      </w:r>
      <w:r w:rsidRPr="00817CE2">
        <w:rPr>
          <w:rFonts w:ascii="Arial" w:eastAsia="Arial" w:hAnsi="Arial" w:cs="Arial"/>
        </w:rPr>
        <w:t>325.</w:t>
      </w:r>
      <w:r>
        <w:rPr>
          <w:rFonts w:ascii="Arial" w:eastAsia="Arial" w:hAnsi="Arial" w:cs="Arial"/>
        </w:rPr>
        <w:t> </w:t>
      </w:r>
      <w:r w:rsidRPr="00817CE2">
        <w:rPr>
          <w:rFonts w:ascii="Arial" w:eastAsia="Arial" w:hAnsi="Arial" w:cs="Arial"/>
        </w:rPr>
        <w:t>zasedání.</w:t>
      </w:r>
    </w:p>
    <w:p w14:paraId="47E0EDF8" w14:textId="77777777" w:rsidR="00FF2D16" w:rsidRPr="00817CE2" w:rsidRDefault="00FF2D16" w:rsidP="00FF2D1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ISAB</w:t>
      </w:r>
      <w:r w:rsidRPr="00817CE2">
        <w:rPr>
          <w:rFonts w:ascii="Arial" w:eastAsia="Arial" w:hAnsi="Arial" w:cs="Arial"/>
        </w:rPr>
        <w:t xml:space="preserve"> se vyjadřuje k připravovaným strategickým plánům, které se týkají výzkumu, vývoje a</w:t>
      </w:r>
      <w:r>
        <w:rPr>
          <w:rFonts w:ascii="Arial" w:eastAsia="Arial" w:hAnsi="Arial" w:cs="Arial"/>
        </w:rPr>
        <w:t> </w:t>
      </w:r>
      <w:r w:rsidRPr="00817CE2">
        <w:rPr>
          <w:rFonts w:ascii="Arial" w:eastAsia="Arial" w:hAnsi="Arial" w:cs="Arial"/>
        </w:rPr>
        <w:t>inovací</w:t>
      </w:r>
      <w:r>
        <w:rPr>
          <w:rFonts w:ascii="Arial" w:eastAsia="Arial" w:hAnsi="Arial" w:cs="Arial"/>
        </w:rPr>
        <w:t>, a</w:t>
      </w:r>
      <w:r w:rsidRPr="00817CE2">
        <w:rPr>
          <w:rFonts w:ascii="Arial" w:eastAsia="Arial" w:hAnsi="Arial" w:cs="Arial"/>
        </w:rPr>
        <w:t xml:space="preserve"> poskytuje nezávislá expertní stanoviska ke strategickým dokumentům vědy, výzkumu a inovací, vybraným tématům a materiálům projednávaným na zasedání </w:t>
      </w:r>
      <w:r>
        <w:rPr>
          <w:rFonts w:ascii="Arial" w:eastAsia="Arial" w:hAnsi="Arial" w:cs="Arial"/>
        </w:rPr>
        <w:t>RVVI</w:t>
      </w:r>
      <w:r w:rsidRPr="00817CE2">
        <w:rPr>
          <w:rFonts w:ascii="Arial" w:eastAsia="Arial" w:hAnsi="Arial" w:cs="Arial"/>
        </w:rPr>
        <w:t>.</w:t>
      </w:r>
    </w:p>
    <w:p w14:paraId="1B16270D" w14:textId="77777777" w:rsidR="00FF2D16" w:rsidRPr="00063B17" w:rsidRDefault="00FF2D16" w:rsidP="00FF2D16">
      <w:pPr>
        <w:spacing w:after="240" w:line="276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ISAB</w:t>
      </w:r>
      <w:r w:rsidRPr="00063B17">
        <w:rPr>
          <w:rFonts w:ascii="Arial" w:eastAsia="Arial" w:hAnsi="Arial" w:cs="Arial"/>
        </w:rPr>
        <w:t xml:space="preserve"> </w:t>
      </w:r>
      <w:r w:rsidRPr="00063B17">
        <w:rPr>
          <w:rFonts w:ascii="Arial" w:eastAsia="Arial" w:hAnsi="Arial" w:cs="Arial"/>
          <w:color w:val="000000" w:themeColor="text1"/>
        </w:rPr>
        <w:t>pracoval v roce 202</w:t>
      </w:r>
      <w:r>
        <w:rPr>
          <w:rFonts w:ascii="Arial" w:eastAsia="Arial" w:hAnsi="Arial" w:cs="Arial"/>
          <w:color w:val="000000" w:themeColor="text1"/>
        </w:rPr>
        <w:t>4</w:t>
      </w:r>
      <w:r w:rsidRPr="00063B17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v následujícím složení:</w:t>
      </w:r>
    </w:p>
    <w:p w14:paraId="3BE4DD0A" w14:textId="77777777" w:rsidR="00FF2D16" w:rsidRPr="00063B17" w:rsidRDefault="00FF2D16" w:rsidP="00FF2D16">
      <w:pPr>
        <w:spacing w:after="120" w:line="276" w:lineRule="auto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  <w:b/>
          <w:bCs/>
        </w:rPr>
        <w:t>Předseda</w:t>
      </w:r>
      <w:r w:rsidRPr="00063B17">
        <w:rPr>
          <w:rFonts w:ascii="Arial" w:eastAsia="Arial" w:hAnsi="Arial" w:cs="Arial"/>
        </w:rPr>
        <w:t xml:space="preserve"> </w:t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</w:p>
    <w:p w14:paraId="56008EC4" w14:textId="77777777" w:rsidR="00FF2D16" w:rsidRDefault="00FF2D16" w:rsidP="00FF2D16">
      <w:pPr>
        <w:spacing w:after="12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 xml:space="preserve">prof. Josef Michl, Ph.D. (University </w:t>
      </w:r>
      <w:proofErr w:type="spellStart"/>
      <w:r w:rsidRPr="00063B17">
        <w:rPr>
          <w:rFonts w:ascii="Arial" w:eastAsia="Arial" w:hAnsi="Arial" w:cs="Arial"/>
        </w:rPr>
        <w:t>of</w:t>
      </w:r>
      <w:proofErr w:type="spellEnd"/>
      <w:r w:rsidRPr="00063B17">
        <w:rPr>
          <w:rFonts w:ascii="Arial" w:eastAsia="Arial" w:hAnsi="Arial" w:cs="Arial"/>
        </w:rPr>
        <w:t xml:space="preserve"> Colorado </w:t>
      </w:r>
      <w:proofErr w:type="spellStart"/>
      <w:r w:rsidRPr="00063B17">
        <w:rPr>
          <w:rFonts w:ascii="Arial" w:eastAsia="Arial" w:hAnsi="Arial" w:cs="Arial"/>
        </w:rPr>
        <w:t>at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Boulder</w:t>
      </w:r>
      <w:proofErr w:type="spellEnd"/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, USA</w:t>
      </w:r>
      <w:r>
        <w:rPr>
          <w:rFonts w:ascii="Arial" w:eastAsia="Arial" w:hAnsi="Arial" w:cs="Arial"/>
        </w:rPr>
        <w:t>) - do 13. května 2024</w:t>
      </w:r>
    </w:p>
    <w:p w14:paraId="6E71CFA4" w14:textId="77777777" w:rsidR="00FF2D16" w:rsidRPr="00063B17" w:rsidRDefault="00FF2D16" w:rsidP="00FF2D16">
      <w:pPr>
        <w:spacing w:before="240" w:after="120"/>
        <w:ind w:left="2124" w:hanging="2124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Členové</w:t>
      </w:r>
    </w:p>
    <w:p w14:paraId="1F37A9A3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prof. Dr. Josef </w:t>
      </w:r>
      <w:proofErr w:type="spellStart"/>
      <w:r w:rsidRPr="00063B17">
        <w:rPr>
          <w:rFonts w:ascii="Arial" w:eastAsia="Arial" w:hAnsi="Arial" w:cs="Arial"/>
        </w:rPr>
        <w:t>Jiřičný</w:t>
      </w:r>
      <w:proofErr w:type="spellEnd"/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 xml:space="preserve">(University </w:t>
      </w:r>
      <w:proofErr w:type="spellStart"/>
      <w:r w:rsidRPr="00063B17">
        <w:rPr>
          <w:rFonts w:ascii="Arial" w:eastAsia="Arial" w:hAnsi="Arial" w:cs="Arial"/>
        </w:rPr>
        <w:t>of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Zurich</w:t>
      </w:r>
      <w:proofErr w:type="spellEnd"/>
      <w:r w:rsidRPr="00063B17">
        <w:rPr>
          <w:rFonts w:ascii="Arial" w:eastAsia="Arial" w:hAnsi="Arial" w:cs="Arial"/>
        </w:rPr>
        <w:t>, Švýcarsko)</w:t>
      </w:r>
    </w:p>
    <w:p w14:paraId="35738AC9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Jakub Kastl, Ph.D. (</w:t>
      </w:r>
      <w:proofErr w:type="spellStart"/>
      <w:r w:rsidRPr="00063B17">
        <w:rPr>
          <w:rFonts w:ascii="Arial" w:eastAsia="Arial" w:hAnsi="Arial" w:cs="Arial"/>
        </w:rPr>
        <w:t>Princeton</w:t>
      </w:r>
      <w:proofErr w:type="spellEnd"/>
      <w:r w:rsidRPr="00063B17">
        <w:rPr>
          <w:rFonts w:ascii="Arial" w:eastAsia="Arial" w:hAnsi="Arial" w:cs="Arial"/>
        </w:rPr>
        <w:t xml:space="preserve"> University, USA)</w:t>
      </w:r>
    </w:p>
    <w:p w14:paraId="2CA0202E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doc. Dr. Vladislav Kolařík (</w:t>
      </w:r>
      <w:proofErr w:type="spellStart"/>
      <w:r w:rsidRPr="00063B17">
        <w:rPr>
          <w:rFonts w:ascii="Arial" w:eastAsia="Arial" w:hAnsi="Arial" w:cs="Arial"/>
        </w:rPr>
        <w:t>Fraunhofer</w:t>
      </w:r>
      <w:proofErr w:type="spellEnd"/>
      <w:r w:rsidRPr="00063B17">
        <w:rPr>
          <w:rFonts w:ascii="Arial" w:eastAsia="Arial" w:hAnsi="Arial" w:cs="Arial"/>
        </w:rPr>
        <w:t xml:space="preserve"> Institute, Německo)</w:t>
      </w:r>
    </w:p>
    <w:p w14:paraId="15FF526A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proofErr w:type="gramStart"/>
      <w:r w:rsidRPr="00063B17">
        <w:rPr>
          <w:rFonts w:ascii="Arial" w:eastAsia="Arial" w:hAnsi="Arial" w:cs="Arial"/>
        </w:rPr>
        <w:t>M.D.</w:t>
      </w:r>
      <w:proofErr w:type="gramEnd"/>
      <w:r w:rsidRPr="00063B17">
        <w:rPr>
          <w:rFonts w:ascii="Arial" w:eastAsia="Arial" w:hAnsi="Arial" w:cs="Arial"/>
        </w:rPr>
        <w:t xml:space="preserve"> Karel Pacák, </w:t>
      </w:r>
      <w:proofErr w:type="gramStart"/>
      <w:r w:rsidRPr="00063B17">
        <w:rPr>
          <w:rFonts w:ascii="Arial" w:eastAsia="Arial" w:hAnsi="Arial" w:cs="Arial"/>
        </w:rPr>
        <w:t xml:space="preserve">Ph.D., </w:t>
      </w:r>
      <w:proofErr w:type="spellStart"/>
      <w:r w:rsidRPr="00063B17">
        <w:rPr>
          <w:rFonts w:ascii="Arial" w:eastAsia="Arial" w:hAnsi="Arial" w:cs="Arial"/>
        </w:rPr>
        <w:t>D.Sc</w:t>
      </w:r>
      <w:proofErr w:type="spellEnd"/>
      <w:proofErr w:type="gramEnd"/>
      <w:r w:rsidRPr="00063B17">
        <w:rPr>
          <w:rFonts w:ascii="Arial" w:eastAsia="Arial" w:hAnsi="Arial" w:cs="Arial"/>
        </w:rPr>
        <w:t>. (</w:t>
      </w:r>
      <w:proofErr w:type="spellStart"/>
      <w:r w:rsidRPr="00063B17">
        <w:rPr>
          <w:rFonts w:ascii="Arial" w:eastAsia="Arial" w:hAnsi="Arial" w:cs="Arial"/>
        </w:rPr>
        <w:t>National</w:t>
      </w:r>
      <w:proofErr w:type="spellEnd"/>
      <w:r w:rsidRPr="00063B17">
        <w:rPr>
          <w:rFonts w:ascii="Arial" w:eastAsia="Arial" w:hAnsi="Arial" w:cs="Arial"/>
        </w:rPr>
        <w:t xml:space="preserve"> Institute </w:t>
      </w:r>
      <w:proofErr w:type="spellStart"/>
      <w:r w:rsidRPr="00063B17">
        <w:rPr>
          <w:rFonts w:ascii="Arial" w:eastAsia="Arial" w:hAnsi="Arial" w:cs="Arial"/>
        </w:rPr>
        <w:t>of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Health</w:t>
      </w:r>
      <w:proofErr w:type="spellEnd"/>
      <w:r w:rsidRPr="00063B17">
        <w:rPr>
          <w:rFonts w:ascii="Arial" w:eastAsia="Arial" w:hAnsi="Arial" w:cs="Arial"/>
        </w:rPr>
        <w:t>, USA)</w:t>
      </w:r>
    </w:p>
    <w:p w14:paraId="7F096DD7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Dr. Bohdan Pomahač, </w:t>
      </w:r>
      <w:proofErr w:type="gramStart"/>
      <w:r w:rsidRPr="00063B17">
        <w:rPr>
          <w:rFonts w:ascii="Arial" w:eastAsia="Arial" w:hAnsi="Arial" w:cs="Arial"/>
        </w:rPr>
        <w:t xml:space="preserve">M.D. </w:t>
      </w:r>
      <w:proofErr w:type="spellStart"/>
      <w:r w:rsidRPr="00063B17">
        <w:rPr>
          <w:rFonts w:ascii="Arial" w:eastAsia="Arial" w:hAnsi="Arial" w:cs="Arial"/>
        </w:rPr>
        <w:t>professor</w:t>
      </w:r>
      <w:proofErr w:type="spellEnd"/>
      <w:proofErr w:type="gramEnd"/>
      <w:r w:rsidRPr="00063B17">
        <w:rPr>
          <w:rFonts w:ascii="Arial" w:eastAsia="Arial" w:hAnsi="Arial" w:cs="Arial"/>
        </w:rPr>
        <w:t xml:space="preserve"> (Harvard </w:t>
      </w:r>
      <w:proofErr w:type="spellStart"/>
      <w:r w:rsidRPr="00063B17">
        <w:rPr>
          <w:rFonts w:ascii="Arial" w:eastAsia="Arial" w:hAnsi="Arial" w:cs="Arial"/>
        </w:rPr>
        <w:t>Medical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School</w:t>
      </w:r>
      <w:proofErr w:type="spellEnd"/>
      <w:r w:rsidRPr="00063B17">
        <w:rPr>
          <w:rFonts w:ascii="Arial" w:eastAsia="Arial" w:hAnsi="Arial" w:cs="Arial"/>
        </w:rPr>
        <w:t>, USA)</w:t>
      </w:r>
    </w:p>
    <w:p w14:paraId="27C7E04C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JUDr. Jiří Přibáň, DrSc.</w:t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(</w:t>
      </w:r>
      <w:proofErr w:type="spellStart"/>
      <w:r w:rsidRPr="00063B17">
        <w:rPr>
          <w:rFonts w:ascii="Arial" w:eastAsia="Arial" w:hAnsi="Arial" w:cs="Arial"/>
        </w:rPr>
        <w:t>Cardiff</w:t>
      </w:r>
      <w:proofErr w:type="spellEnd"/>
      <w:r w:rsidRPr="00063B17">
        <w:rPr>
          <w:rFonts w:ascii="Arial" w:eastAsia="Arial" w:hAnsi="Arial" w:cs="Arial"/>
        </w:rPr>
        <w:t xml:space="preserve"> University, UK)</w:t>
      </w:r>
      <w:r>
        <w:rPr>
          <w:rFonts w:ascii="Arial" w:eastAsia="Arial" w:hAnsi="Arial" w:cs="Arial"/>
        </w:rPr>
        <w:t xml:space="preserve"> – do 5. září 2024</w:t>
      </w:r>
    </w:p>
    <w:p w14:paraId="39F47B95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prof. </w:t>
      </w:r>
      <w:proofErr w:type="spellStart"/>
      <w:r w:rsidRPr="00063B17">
        <w:rPr>
          <w:rFonts w:ascii="Arial" w:eastAsia="Arial" w:hAnsi="Arial" w:cs="Arial"/>
        </w:rPr>
        <w:t>Pier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Luigi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Sacco</w:t>
      </w:r>
      <w:proofErr w:type="spellEnd"/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 xml:space="preserve">IULM (University </w:t>
      </w:r>
      <w:proofErr w:type="spellStart"/>
      <w:r w:rsidRPr="00063B17">
        <w:rPr>
          <w:rFonts w:ascii="Arial" w:eastAsia="Arial" w:hAnsi="Arial" w:cs="Arial"/>
        </w:rPr>
        <w:t>of</w:t>
      </w:r>
      <w:proofErr w:type="spellEnd"/>
      <w:r w:rsidRPr="00063B17">
        <w:rPr>
          <w:rFonts w:ascii="Arial" w:eastAsia="Arial" w:hAnsi="Arial" w:cs="Arial"/>
        </w:rPr>
        <w:t xml:space="preserve"> Milan, Itálie)</w:t>
      </w:r>
    </w:p>
    <w:p w14:paraId="7335D0E7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prof. Dalibor </w:t>
      </w:r>
      <w:proofErr w:type="spellStart"/>
      <w:r w:rsidRPr="00063B17">
        <w:rPr>
          <w:rFonts w:ascii="Arial" w:eastAsia="Arial" w:hAnsi="Arial" w:cs="Arial"/>
        </w:rPr>
        <w:t>Sameš</w:t>
      </w:r>
      <w:proofErr w:type="spellEnd"/>
      <w:r w:rsidRPr="00063B17">
        <w:rPr>
          <w:rFonts w:ascii="Arial" w:eastAsia="Arial" w:hAnsi="Arial" w:cs="Arial"/>
        </w:rPr>
        <w:t xml:space="preserve"> (Columbia University, USA)</w:t>
      </w:r>
    </w:p>
    <w:p w14:paraId="729C1C96" w14:textId="77777777" w:rsidR="00FF2D16" w:rsidRDefault="00FF2D16" w:rsidP="00FF2D16">
      <w:pPr>
        <w:spacing w:after="12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 xml:space="preserve">prof. Ding-Ming </w:t>
      </w:r>
      <w:proofErr w:type="spellStart"/>
      <w:r w:rsidRPr="00063B17">
        <w:rPr>
          <w:rFonts w:ascii="Arial" w:eastAsia="Arial" w:hAnsi="Arial" w:cs="Arial"/>
        </w:rPr>
        <w:t>Wang</w:t>
      </w:r>
      <w:proofErr w:type="spellEnd"/>
      <w:r w:rsidRPr="00063B17">
        <w:rPr>
          <w:rFonts w:ascii="Arial" w:eastAsia="Arial" w:hAnsi="Arial" w:cs="Arial"/>
        </w:rPr>
        <w:t xml:space="preserve"> (</w:t>
      </w:r>
      <w:proofErr w:type="spellStart"/>
      <w:r w:rsidRPr="00063B17">
        <w:rPr>
          <w:rFonts w:ascii="Arial" w:eastAsia="Arial" w:hAnsi="Arial" w:cs="Arial"/>
        </w:rPr>
        <w:t>National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Hsinchu</w:t>
      </w:r>
      <w:proofErr w:type="spellEnd"/>
      <w:r w:rsidRPr="00063B17">
        <w:rPr>
          <w:rFonts w:ascii="Arial" w:eastAsia="Arial" w:hAnsi="Arial" w:cs="Arial"/>
        </w:rPr>
        <w:t xml:space="preserve"> University </w:t>
      </w:r>
      <w:proofErr w:type="spellStart"/>
      <w:r w:rsidRPr="00063B17">
        <w:rPr>
          <w:rFonts w:ascii="Arial" w:eastAsia="Arial" w:hAnsi="Arial" w:cs="Arial"/>
        </w:rPr>
        <w:t>of</w:t>
      </w:r>
      <w:proofErr w:type="spellEnd"/>
      <w:r w:rsidRPr="00063B17">
        <w:rPr>
          <w:rFonts w:ascii="Arial" w:eastAsia="Arial" w:hAnsi="Arial" w:cs="Arial"/>
        </w:rPr>
        <w:t xml:space="preserve"> </w:t>
      </w:r>
      <w:proofErr w:type="spellStart"/>
      <w:r w:rsidRPr="00063B17">
        <w:rPr>
          <w:rFonts w:ascii="Arial" w:eastAsia="Arial" w:hAnsi="Arial" w:cs="Arial"/>
        </w:rPr>
        <w:t>Education</w:t>
      </w:r>
      <w:proofErr w:type="spellEnd"/>
      <w:r w:rsidRPr="00063B17">
        <w:rPr>
          <w:rFonts w:ascii="Arial" w:eastAsia="Arial" w:hAnsi="Arial" w:cs="Arial"/>
        </w:rPr>
        <w:t>,</w:t>
      </w:r>
      <w:r w:rsidRPr="00063B17">
        <w:rPr>
          <w:rFonts w:ascii="Arial" w:hAnsi="Arial" w:cs="Arial"/>
        </w:rPr>
        <w:tab/>
      </w:r>
      <w:proofErr w:type="spellStart"/>
      <w:r w:rsidRPr="00063B17">
        <w:rPr>
          <w:rFonts w:ascii="Arial" w:eastAsia="Arial" w:hAnsi="Arial" w:cs="Arial"/>
        </w:rPr>
        <w:t>Taiwan</w:t>
      </w:r>
      <w:proofErr w:type="spellEnd"/>
      <w:r>
        <w:rPr>
          <w:rFonts w:ascii="Arial" w:eastAsia="Arial" w:hAnsi="Arial" w:cs="Arial"/>
        </w:rPr>
        <w:t>)</w:t>
      </w:r>
    </w:p>
    <w:p w14:paraId="6A018B45" w14:textId="77777777" w:rsidR="00FF2D16" w:rsidRDefault="00FF2D16" w:rsidP="00FF2D16">
      <w:pPr>
        <w:spacing w:after="120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p</w:t>
      </w:r>
      <w:r w:rsidRPr="00026E25">
        <w:rPr>
          <w:rFonts w:ascii="Arial" w:hAnsi="Arial" w:cs="Arial"/>
        </w:rPr>
        <w:t xml:space="preserve">rof. Dr. Wilhelm J. </w:t>
      </w:r>
      <w:proofErr w:type="spellStart"/>
      <w:r w:rsidRPr="00026E25">
        <w:rPr>
          <w:rFonts w:ascii="Arial" w:hAnsi="Arial" w:cs="Arial"/>
        </w:rPr>
        <w:t>Ansorge</w:t>
      </w:r>
      <w:proofErr w:type="spellEnd"/>
      <w:r w:rsidRPr="00026E25">
        <w:rPr>
          <w:rFonts w:ascii="Arial" w:hAnsi="Arial" w:cs="Arial"/>
        </w:rPr>
        <w:t>, Ph.D.</w:t>
      </w:r>
      <w:r>
        <w:rPr>
          <w:rFonts w:ascii="Arial" w:hAnsi="Arial" w:cs="Arial"/>
        </w:rPr>
        <w:t xml:space="preserve"> (</w:t>
      </w:r>
      <w:r w:rsidRPr="001662A7">
        <w:rPr>
          <w:rFonts w:ascii="Arial" w:hAnsi="Arial" w:cs="Arial"/>
        </w:rPr>
        <w:t>EPFL-ETH Lausanne</w:t>
      </w:r>
      <w:r>
        <w:rPr>
          <w:rFonts w:ascii="Arial" w:hAnsi="Arial" w:cs="Arial"/>
        </w:rPr>
        <w:t xml:space="preserve">, </w:t>
      </w:r>
      <w:r w:rsidRPr="00063B17">
        <w:rPr>
          <w:rFonts w:ascii="Arial" w:eastAsia="Arial" w:hAnsi="Arial" w:cs="Arial"/>
        </w:rPr>
        <w:t>Švýcarsko)</w:t>
      </w:r>
      <w:r>
        <w:rPr>
          <w:rFonts w:ascii="Arial" w:eastAsia="Arial" w:hAnsi="Arial" w:cs="Arial"/>
        </w:rPr>
        <w:t xml:space="preserve"> – od 22. března 2024</w:t>
      </w:r>
    </w:p>
    <w:p w14:paraId="5848BBBE" w14:textId="77777777" w:rsidR="00FF2D16" w:rsidRDefault="00FF2D16" w:rsidP="00FF2D16">
      <w:pPr>
        <w:spacing w:after="120"/>
        <w:jc w:val="both"/>
        <w:rPr>
          <w:rFonts w:ascii="Arial" w:hAnsi="Arial" w:cs="Arial"/>
        </w:rPr>
      </w:pPr>
      <w:r w:rsidRPr="008107E9">
        <w:rPr>
          <w:rFonts w:ascii="Arial" w:hAnsi="Arial" w:cs="Arial"/>
        </w:rPr>
        <w:t xml:space="preserve">Klára Jelínková, </w:t>
      </w:r>
      <w:proofErr w:type="spellStart"/>
      <w:proofErr w:type="gramStart"/>
      <w:r w:rsidRPr="008107E9">
        <w:rPr>
          <w:rFonts w:ascii="Arial" w:hAnsi="Arial" w:cs="Arial"/>
        </w:rPr>
        <w:t>Ed.D</w:t>
      </w:r>
      <w:proofErr w:type="spellEnd"/>
      <w:r w:rsidRPr="008107E9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(</w:t>
      </w:r>
      <w:r w:rsidRPr="008107E9">
        <w:rPr>
          <w:rFonts w:ascii="Arial" w:hAnsi="Arial" w:cs="Arial"/>
        </w:rPr>
        <w:t>Harvard University</w:t>
      </w:r>
      <w:r>
        <w:rPr>
          <w:rFonts w:ascii="Arial" w:hAnsi="Arial" w:cs="Arial"/>
        </w:rPr>
        <w:t xml:space="preserve">, </w:t>
      </w:r>
      <w:r w:rsidRPr="008107E9">
        <w:rPr>
          <w:rFonts w:ascii="Arial" w:hAnsi="Arial" w:cs="Arial"/>
        </w:rPr>
        <w:t>USA</w:t>
      </w:r>
      <w:r>
        <w:rPr>
          <w:rFonts w:ascii="Arial" w:hAnsi="Arial" w:cs="Arial"/>
        </w:rPr>
        <w:t xml:space="preserve">) </w:t>
      </w:r>
      <w:r>
        <w:rPr>
          <w:rFonts w:ascii="Arial" w:eastAsia="Arial" w:hAnsi="Arial" w:cs="Arial"/>
        </w:rPr>
        <w:t>–</w:t>
      </w:r>
      <w:r>
        <w:rPr>
          <w:rFonts w:ascii="Arial" w:hAnsi="Arial" w:cs="Arial"/>
        </w:rPr>
        <w:t xml:space="preserve"> od </w:t>
      </w:r>
      <w:r w:rsidRPr="00D45400">
        <w:rPr>
          <w:rFonts w:ascii="Arial" w:hAnsi="Arial" w:cs="Arial"/>
        </w:rPr>
        <w:t>25.</w:t>
      </w:r>
      <w:r>
        <w:rPr>
          <w:rFonts w:ascii="Arial" w:hAnsi="Arial" w:cs="Arial"/>
        </w:rPr>
        <w:t xml:space="preserve"> října </w:t>
      </w:r>
      <w:r w:rsidRPr="00D45400">
        <w:rPr>
          <w:rFonts w:ascii="Arial" w:hAnsi="Arial" w:cs="Arial"/>
        </w:rPr>
        <w:t>2024</w:t>
      </w:r>
    </w:p>
    <w:p w14:paraId="79575484" w14:textId="77777777" w:rsidR="00FF2D16" w:rsidRDefault="00FF2D16" w:rsidP="00FF2D16">
      <w:pPr>
        <w:spacing w:after="120"/>
        <w:jc w:val="both"/>
        <w:rPr>
          <w:rFonts w:ascii="Arial" w:hAnsi="Arial" w:cs="Arial"/>
        </w:rPr>
      </w:pPr>
      <w:r w:rsidRPr="00FF6638">
        <w:rPr>
          <w:rFonts w:ascii="Arial" w:hAnsi="Arial" w:cs="Arial"/>
        </w:rPr>
        <w:t>Ing. David Kolman, Ph.D. </w:t>
      </w:r>
      <w:r>
        <w:rPr>
          <w:rFonts w:ascii="Arial" w:hAnsi="Arial" w:cs="Arial"/>
        </w:rPr>
        <w:t>(</w:t>
      </w:r>
      <w:proofErr w:type="spellStart"/>
      <w:r w:rsidRPr="00FF6638">
        <w:rPr>
          <w:rFonts w:ascii="Arial" w:hAnsi="Arial" w:cs="Arial"/>
        </w:rPr>
        <w:t>Technical</w:t>
      </w:r>
      <w:proofErr w:type="spellEnd"/>
      <w:r w:rsidRPr="00FF6638">
        <w:rPr>
          <w:rFonts w:ascii="Arial" w:hAnsi="Arial" w:cs="Arial"/>
        </w:rPr>
        <w:t xml:space="preserve"> University </w:t>
      </w:r>
      <w:proofErr w:type="spellStart"/>
      <w:r w:rsidRPr="00FF6638">
        <w:rPr>
          <w:rFonts w:ascii="Arial" w:hAnsi="Arial" w:cs="Arial"/>
        </w:rPr>
        <w:t>Vienna</w:t>
      </w:r>
      <w:proofErr w:type="spellEnd"/>
      <w:r>
        <w:rPr>
          <w:rFonts w:ascii="Arial" w:hAnsi="Arial" w:cs="Arial"/>
        </w:rPr>
        <w:t xml:space="preserve">, </w:t>
      </w:r>
      <w:r w:rsidRPr="00B8206C">
        <w:rPr>
          <w:rFonts w:ascii="Arial" w:hAnsi="Arial" w:cs="Arial"/>
        </w:rPr>
        <w:t>Rakousko</w:t>
      </w:r>
      <w:r>
        <w:rPr>
          <w:rFonts w:ascii="Arial" w:hAnsi="Arial" w:cs="Arial"/>
        </w:rPr>
        <w:t xml:space="preserve">) </w:t>
      </w:r>
      <w:r>
        <w:rPr>
          <w:rFonts w:ascii="Arial" w:eastAsia="Arial" w:hAnsi="Arial" w:cs="Arial"/>
        </w:rPr>
        <w:t>–</w:t>
      </w:r>
      <w:r>
        <w:rPr>
          <w:rFonts w:ascii="Arial" w:hAnsi="Arial" w:cs="Arial"/>
        </w:rPr>
        <w:t xml:space="preserve"> od </w:t>
      </w:r>
      <w:r w:rsidRPr="00D45400">
        <w:rPr>
          <w:rFonts w:ascii="Arial" w:hAnsi="Arial" w:cs="Arial"/>
        </w:rPr>
        <w:t>25.</w:t>
      </w:r>
      <w:r>
        <w:rPr>
          <w:rFonts w:ascii="Arial" w:hAnsi="Arial" w:cs="Arial"/>
        </w:rPr>
        <w:t xml:space="preserve"> října </w:t>
      </w:r>
      <w:r w:rsidRPr="00D45400">
        <w:rPr>
          <w:rFonts w:ascii="Arial" w:hAnsi="Arial" w:cs="Arial"/>
        </w:rPr>
        <w:t>2024</w:t>
      </w:r>
    </w:p>
    <w:p w14:paraId="26524CC2" w14:textId="77777777" w:rsidR="00FF2D16" w:rsidRDefault="00FF2D16" w:rsidP="00FF2D1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B8206C">
        <w:rPr>
          <w:rFonts w:ascii="Arial" w:hAnsi="Arial" w:cs="Arial"/>
        </w:rPr>
        <w:t>rof. Hynek Wichterle, Ph.D. </w:t>
      </w:r>
      <w:r>
        <w:rPr>
          <w:rFonts w:ascii="Arial" w:hAnsi="Arial" w:cs="Arial"/>
        </w:rPr>
        <w:t>(</w:t>
      </w:r>
      <w:r w:rsidRPr="00D45400">
        <w:rPr>
          <w:rFonts w:ascii="Arial" w:hAnsi="Arial" w:cs="Arial"/>
        </w:rPr>
        <w:t>Columbia University,</w:t>
      </w:r>
      <w:r>
        <w:rPr>
          <w:rFonts w:ascii="Arial" w:hAnsi="Arial" w:cs="Arial"/>
        </w:rPr>
        <w:t xml:space="preserve"> </w:t>
      </w:r>
      <w:r w:rsidRPr="00D45400">
        <w:rPr>
          <w:rFonts w:ascii="Arial" w:hAnsi="Arial" w:cs="Arial"/>
        </w:rPr>
        <w:t>USA</w:t>
      </w:r>
      <w:r>
        <w:rPr>
          <w:rFonts w:ascii="Arial" w:hAnsi="Arial" w:cs="Arial"/>
        </w:rPr>
        <w:t xml:space="preserve">) </w:t>
      </w:r>
      <w:r>
        <w:rPr>
          <w:rFonts w:ascii="Arial" w:eastAsia="Arial" w:hAnsi="Arial" w:cs="Arial"/>
        </w:rPr>
        <w:t>–</w:t>
      </w:r>
      <w:r>
        <w:rPr>
          <w:rFonts w:ascii="Arial" w:hAnsi="Arial" w:cs="Arial"/>
        </w:rPr>
        <w:t xml:space="preserve"> od </w:t>
      </w:r>
      <w:r w:rsidRPr="00D45400">
        <w:rPr>
          <w:rFonts w:ascii="Arial" w:hAnsi="Arial" w:cs="Arial"/>
        </w:rPr>
        <w:t>25.</w:t>
      </w:r>
      <w:r>
        <w:rPr>
          <w:rFonts w:ascii="Arial" w:hAnsi="Arial" w:cs="Arial"/>
        </w:rPr>
        <w:t xml:space="preserve"> října </w:t>
      </w:r>
      <w:r w:rsidRPr="00D45400">
        <w:rPr>
          <w:rFonts w:ascii="Arial" w:hAnsi="Arial" w:cs="Arial"/>
        </w:rPr>
        <w:t>2024</w:t>
      </w:r>
    </w:p>
    <w:p w14:paraId="3E576B3E" w14:textId="77777777" w:rsidR="00FF2D16" w:rsidRPr="00063B17" w:rsidRDefault="00FF2D16" w:rsidP="00FF2D16">
      <w:pPr>
        <w:spacing w:after="120"/>
        <w:jc w:val="both"/>
        <w:rPr>
          <w:rFonts w:ascii="Arial" w:hAnsi="Arial" w:cs="Arial"/>
        </w:rPr>
      </w:pPr>
    </w:p>
    <w:p w14:paraId="3ABA0F47" w14:textId="77777777" w:rsidR="00FF2D16" w:rsidRPr="00063B17" w:rsidRDefault="00FF2D16" w:rsidP="00FF2D16">
      <w:pPr>
        <w:spacing w:before="240" w:after="120"/>
        <w:ind w:left="2124" w:hanging="2124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Zpravodaj (člen Rady pro výzkum, vývoj a inovace):</w:t>
      </w:r>
    </w:p>
    <w:p w14:paraId="0EE8E3E6" w14:textId="77777777" w:rsidR="00FF2D16" w:rsidRDefault="00FF2D16" w:rsidP="00FF2D16">
      <w:pPr>
        <w:spacing w:after="12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 xml:space="preserve">prof. Ing. Jiří Homola, CSc., </w:t>
      </w:r>
      <w:proofErr w:type="spellStart"/>
      <w:r w:rsidRPr="00063B17">
        <w:rPr>
          <w:rFonts w:ascii="Arial" w:eastAsia="Arial" w:hAnsi="Arial" w:cs="Arial"/>
        </w:rPr>
        <w:t>DSc</w:t>
      </w:r>
      <w:proofErr w:type="spellEnd"/>
      <w:r w:rsidRPr="00063B17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– do 15. listopadu 2024</w:t>
      </w:r>
    </w:p>
    <w:p w14:paraId="177B9E83" w14:textId="77777777" w:rsidR="00FF2D16" w:rsidRDefault="00FF2D16" w:rsidP="00FF2D16">
      <w:pPr>
        <w:spacing w:after="120" w:line="276" w:lineRule="auto"/>
        <w:jc w:val="both"/>
        <w:rPr>
          <w:rFonts w:ascii="Arial" w:eastAsia="Arial" w:hAnsi="Arial" w:cs="Arial"/>
        </w:rPr>
      </w:pPr>
    </w:p>
    <w:p w14:paraId="7C7CC4A7" w14:textId="77777777" w:rsidR="00FF2D16" w:rsidRPr="00063B17" w:rsidRDefault="00FF2D16" w:rsidP="00FF2D16">
      <w:pPr>
        <w:spacing w:before="240"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 xml:space="preserve">Činnost </w:t>
      </w:r>
      <w:r>
        <w:rPr>
          <w:rFonts w:ascii="Arial" w:eastAsia="Arial" w:hAnsi="Arial" w:cs="Arial"/>
          <w:b/>
          <w:bCs/>
        </w:rPr>
        <w:t>ISAB</w:t>
      </w:r>
      <w:r w:rsidRPr="00063B17">
        <w:rPr>
          <w:rFonts w:ascii="Arial" w:eastAsia="Arial" w:hAnsi="Arial" w:cs="Arial"/>
          <w:b/>
          <w:bCs/>
        </w:rPr>
        <w:t xml:space="preserve"> v roce 202</w:t>
      </w:r>
      <w:r>
        <w:rPr>
          <w:rFonts w:ascii="Arial" w:eastAsia="Arial" w:hAnsi="Arial" w:cs="Arial"/>
          <w:b/>
          <w:bCs/>
        </w:rPr>
        <w:t>4</w:t>
      </w:r>
    </w:p>
    <w:p w14:paraId="59913C4B" w14:textId="2D692A59" w:rsidR="00FF2D16" w:rsidRPr="00817CE2" w:rsidRDefault="00FF2D16" w:rsidP="00FF2D1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Dne </w:t>
      </w:r>
      <w:r w:rsidRPr="00817CE2">
        <w:rPr>
          <w:rFonts w:ascii="Arial" w:eastAsia="Arial" w:hAnsi="Arial" w:cs="Arial"/>
        </w:rPr>
        <w:t xml:space="preserve">13. května 2024 </w:t>
      </w:r>
      <w:r>
        <w:rPr>
          <w:rFonts w:ascii="Arial" w:eastAsia="Arial" w:hAnsi="Arial" w:cs="Arial"/>
        </w:rPr>
        <w:t>se v </w:t>
      </w:r>
      <w:proofErr w:type="spellStart"/>
      <w:r>
        <w:rPr>
          <w:rFonts w:ascii="Arial" w:eastAsia="Arial" w:hAnsi="Arial" w:cs="Arial"/>
        </w:rPr>
        <w:t>Hrzánském</w:t>
      </w:r>
      <w:proofErr w:type="spellEnd"/>
      <w:r>
        <w:rPr>
          <w:rFonts w:ascii="Arial" w:eastAsia="Arial" w:hAnsi="Arial" w:cs="Arial"/>
        </w:rPr>
        <w:t xml:space="preserve"> paláci uskutečnilo</w:t>
      </w:r>
      <w:r w:rsidRPr="00817CE2">
        <w:rPr>
          <w:rFonts w:ascii="Arial" w:eastAsia="Arial" w:hAnsi="Arial" w:cs="Arial"/>
        </w:rPr>
        <w:t xml:space="preserve"> společné jednání RVVI a ISAB</w:t>
      </w:r>
      <w:r>
        <w:rPr>
          <w:rFonts w:ascii="Arial" w:eastAsia="Arial" w:hAnsi="Arial" w:cs="Arial"/>
        </w:rPr>
        <w:t xml:space="preserve">, a to </w:t>
      </w:r>
      <w:r w:rsidRPr="00817CE2">
        <w:rPr>
          <w:rFonts w:ascii="Arial" w:eastAsia="Arial" w:hAnsi="Arial" w:cs="Arial"/>
        </w:rPr>
        <w:t>kombinovanou formou</w:t>
      </w:r>
      <w:r>
        <w:rPr>
          <w:rFonts w:ascii="Arial" w:eastAsia="Arial" w:hAnsi="Arial" w:cs="Arial"/>
        </w:rPr>
        <w:t>. J</w:t>
      </w:r>
      <w:r w:rsidRPr="00817CE2">
        <w:rPr>
          <w:rFonts w:ascii="Arial" w:eastAsia="Arial" w:hAnsi="Arial" w:cs="Arial"/>
        </w:rPr>
        <w:t>ednání bylo poznamenáno náhlým úmrtím předsedy ISAB prof.</w:t>
      </w:r>
      <w:r>
        <w:rPr>
          <w:rFonts w:ascii="Arial" w:eastAsia="Arial" w:hAnsi="Arial" w:cs="Arial"/>
        </w:rPr>
        <w:t> </w:t>
      </w:r>
      <w:r w:rsidRPr="00817CE2">
        <w:rPr>
          <w:rFonts w:ascii="Arial" w:eastAsia="Arial" w:hAnsi="Arial" w:cs="Arial"/>
        </w:rPr>
        <w:t xml:space="preserve">Josefa Michla. V nepřítomnosti předsedy vedl jednání zpravodaj RVVI prof. Jiří Homola. Byly diskutovány např. strategické plány české vědy se zvláštním zřetelem na navrhované </w:t>
      </w:r>
      <w:r w:rsidRPr="00817CE2">
        <w:rPr>
          <w:rFonts w:ascii="Arial" w:eastAsia="Arial" w:hAnsi="Arial" w:cs="Arial"/>
        </w:rPr>
        <w:lastRenderedPageBreak/>
        <w:t>změny zákona 130/2002 Sb.</w:t>
      </w:r>
      <w:r>
        <w:rPr>
          <w:rFonts w:ascii="Arial" w:eastAsia="Arial" w:hAnsi="Arial" w:cs="Arial"/>
        </w:rPr>
        <w:t>,</w:t>
      </w:r>
      <w:r w:rsidRPr="00817CE2">
        <w:rPr>
          <w:rFonts w:ascii="Arial" w:eastAsia="Arial" w:hAnsi="Arial" w:cs="Arial"/>
        </w:rPr>
        <w:t xml:space="preserve"> plnění doporučení </w:t>
      </w:r>
      <w:r>
        <w:rPr>
          <w:rFonts w:ascii="Arial" w:eastAsia="Arial" w:hAnsi="Arial" w:cs="Arial"/>
        </w:rPr>
        <w:t>ISAB</w:t>
      </w:r>
      <w:r w:rsidRPr="00817CE2">
        <w:rPr>
          <w:rFonts w:ascii="Arial" w:eastAsia="Arial" w:hAnsi="Arial" w:cs="Arial"/>
        </w:rPr>
        <w:t xml:space="preserve"> týkající se restrukturalizace Grantové agentury ČR či</w:t>
      </w:r>
      <w:r>
        <w:rPr>
          <w:rFonts w:ascii="Arial" w:eastAsia="Arial" w:hAnsi="Arial" w:cs="Arial"/>
        </w:rPr>
        <w:t> </w:t>
      </w:r>
      <w:r w:rsidRPr="00817CE2">
        <w:rPr>
          <w:rFonts w:ascii="Arial" w:eastAsia="Arial" w:hAnsi="Arial" w:cs="Arial"/>
        </w:rPr>
        <w:t>činnost Agentury pro zdravotnický výzkum.</w:t>
      </w:r>
    </w:p>
    <w:p w14:paraId="33C2EC61" w14:textId="77777777" w:rsidR="00FF2D16" w:rsidRPr="00243592" w:rsidRDefault="00FF2D16" w:rsidP="00FF2D16">
      <w:pPr>
        <w:spacing w:after="120" w:line="276" w:lineRule="auto"/>
        <w:jc w:val="both"/>
        <w:rPr>
          <w:rFonts w:ascii="Arial" w:eastAsia="Arial" w:hAnsi="Arial" w:cs="Arial"/>
        </w:rPr>
      </w:pPr>
      <w:r w:rsidRPr="00243592">
        <w:rPr>
          <w:rFonts w:ascii="Arial" w:eastAsia="Arial" w:hAnsi="Arial" w:cs="Arial"/>
        </w:rPr>
        <w:t xml:space="preserve">Diskutována byla i témata jako důvěra ve vědu, otevřená věda a hodnocení výzkumu. Zasedání bylo celkově hodnoceno jako významný krok k sjednocení pracovních postupů agentur s evropskými standardy, kladně </w:t>
      </w:r>
      <w:proofErr w:type="gramStart"/>
      <w:r w:rsidRPr="00243592">
        <w:rPr>
          <w:rFonts w:ascii="Arial" w:eastAsia="Arial" w:hAnsi="Arial" w:cs="Arial"/>
        </w:rPr>
        <w:t>byla přijala</w:t>
      </w:r>
      <w:proofErr w:type="gramEnd"/>
      <w:r w:rsidRPr="00243592">
        <w:rPr>
          <w:rFonts w:ascii="Arial" w:eastAsia="Arial" w:hAnsi="Arial" w:cs="Arial"/>
        </w:rPr>
        <w:t xml:space="preserve"> informace o přípravě nového zákona o</w:t>
      </w:r>
      <w:r>
        <w:rPr>
          <w:rFonts w:ascii="Arial" w:eastAsia="Arial" w:hAnsi="Arial" w:cs="Arial"/>
        </w:rPr>
        <w:t> </w:t>
      </w:r>
      <w:r w:rsidRPr="00243592">
        <w:rPr>
          <w:rFonts w:ascii="Arial" w:eastAsia="Arial" w:hAnsi="Arial" w:cs="Arial"/>
        </w:rPr>
        <w:t>výzkumu, vývoji, inovacích a transferu znalostí</w:t>
      </w:r>
      <w:r>
        <w:rPr>
          <w:rFonts w:ascii="Arial" w:eastAsia="Arial" w:hAnsi="Arial" w:cs="Arial"/>
        </w:rPr>
        <w:t>.</w:t>
      </w:r>
    </w:p>
    <w:p w14:paraId="32D828B3" w14:textId="5B035175" w:rsidR="00FF2D16" w:rsidRPr="00FF2D16" w:rsidRDefault="00FF2D16" w:rsidP="00FF2D16">
      <w:pPr>
        <w:spacing w:after="120" w:line="276" w:lineRule="auto"/>
        <w:jc w:val="both"/>
        <w:rPr>
          <w:rFonts w:ascii="Arial" w:eastAsia="Arial" w:hAnsi="Arial" w:cs="Arial"/>
        </w:rPr>
      </w:pPr>
      <w:r w:rsidRPr="00243592">
        <w:rPr>
          <w:rFonts w:ascii="Arial" w:eastAsia="Arial" w:hAnsi="Arial" w:cs="Arial"/>
        </w:rPr>
        <w:t xml:space="preserve">Závěry z jednání byly předloženy na 402. zasedání </w:t>
      </w:r>
      <w:r>
        <w:rPr>
          <w:rFonts w:ascii="Arial" w:eastAsia="Arial" w:hAnsi="Arial" w:cs="Arial"/>
        </w:rPr>
        <w:t>RVVI</w:t>
      </w:r>
      <w:r w:rsidRPr="00243592">
        <w:rPr>
          <w:rFonts w:ascii="Arial" w:eastAsia="Arial" w:hAnsi="Arial" w:cs="Arial"/>
        </w:rPr>
        <w:t xml:space="preserve"> 28. června 2024</w:t>
      </w:r>
      <w:r>
        <w:rPr>
          <w:rFonts w:ascii="Arial" w:eastAsia="Arial" w:hAnsi="Arial" w:cs="Arial"/>
        </w:rPr>
        <w:t xml:space="preserve">. </w:t>
      </w:r>
      <w:r w:rsidRPr="00243592">
        <w:rPr>
          <w:rFonts w:ascii="Arial" w:eastAsia="Arial" w:hAnsi="Arial" w:cs="Arial"/>
        </w:rPr>
        <w:t xml:space="preserve"> </w:t>
      </w:r>
    </w:p>
    <w:p w14:paraId="299E1A6B" w14:textId="77777777" w:rsidR="00FF2D16" w:rsidRDefault="00FF2D16" w:rsidP="00FF2D16">
      <w:pPr>
        <w:spacing w:after="120"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316847F9" w14:textId="77777777" w:rsidR="00FF2D16" w:rsidRPr="00063B17" w:rsidRDefault="00FF2D16" w:rsidP="00FF2D16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V Praze dne 1</w:t>
      </w:r>
      <w:r>
        <w:rPr>
          <w:rFonts w:ascii="Arial" w:eastAsia="Arial" w:hAnsi="Arial" w:cs="Arial"/>
        </w:rPr>
        <w:t>3</w:t>
      </w:r>
      <w:r w:rsidRPr="00063B17">
        <w:rPr>
          <w:rFonts w:ascii="Arial" w:eastAsia="Arial" w:hAnsi="Arial" w:cs="Arial"/>
        </w:rPr>
        <w:t>. prosince 202</w:t>
      </w:r>
      <w:r>
        <w:rPr>
          <w:rFonts w:ascii="Arial" w:eastAsia="Arial" w:hAnsi="Arial" w:cs="Arial"/>
        </w:rPr>
        <w:t>4</w:t>
      </w:r>
    </w:p>
    <w:p w14:paraId="089DF1C7" w14:textId="77777777" w:rsidR="00FF2D16" w:rsidRDefault="00FF2D16" w:rsidP="00FF2D16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</w:p>
    <w:p w14:paraId="2E511C5C" w14:textId="77777777" w:rsidR="00FF2D16" w:rsidRDefault="00FF2D16" w:rsidP="00FF2D16"/>
    <w:p w14:paraId="1F5C94E4" w14:textId="77777777" w:rsidR="005D5DAE" w:rsidRDefault="005D5DAE" w:rsidP="005D5DAE"/>
    <w:p w14:paraId="3DC8AAFF" w14:textId="77777777" w:rsidR="005D5DAE" w:rsidRPr="005741A5" w:rsidRDefault="005D5DAE" w:rsidP="005741A5">
      <w:pPr>
        <w:spacing w:after="240" w:line="276" w:lineRule="auto"/>
        <w:jc w:val="center"/>
        <w:rPr>
          <w:rFonts w:ascii="Arial" w:eastAsia="Arial" w:hAnsi="Arial" w:cs="Arial"/>
          <w:b/>
          <w:bCs/>
          <w:u w:val="single"/>
        </w:rPr>
      </w:pPr>
    </w:p>
    <w:sectPr w:rsidR="005D5DAE" w:rsidRPr="005741A5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5D05D" w14:textId="77777777" w:rsidR="009425A3" w:rsidRDefault="009425A3" w:rsidP="00B61149">
      <w:pPr>
        <w:spacing w:after="0" w:line="240" w:lineRule="auto"/>
      </w:pPr>
      <w:r>
        <w:separator/>
      </w:r>
    </w:p>
  </w:endnote>
  <w:endnote w:type="continuationSeparator" w:id="0">
    <w:p w14:paraId="7D95EAE1" w14:textId="77777777" w:rsidR="009425A3" w:rsidRDefault="009425A3" w:rsidP="00B61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4CD01" w14:textId="77777777" w:rsidR="009425A3" w:rsidRDefault="009425A3" w:rsidP="00B61149">
      <w:pPr>
        <w:spacing w:after="0" w:line="240" w:lineRule="auto"/>
      </w:pPr>
      <w:r>
        <w:separator/>
      </w:r>
    </w:p>
  </w:footnote>
  <w:footnote w:type="continuationSeparator" w:id="0">
    <w:p w14:paraId="36C3AEA5" w14:textId="77777777" w:rsidR="009425A3" w:rsidRDefault="009425A3" w:rsidP="00B61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68BFC" w14:textId="77777777" w:rsidR="00B61149" w:rsidRDefault="00B61149" w:rsidP="00B61149">
    <w:pPr>
      <w:pStyle w:val="Zhlav"/>
      <w:jc w:val="right"/>
    </w:pPr>
    <w:r>
      <w:t>IV.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5DF6"/>
    <w:multiLevelType w:val="hybridMultilevel"/>
    <w:tmpl w:val="F8B0F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E2337"/>
    <w:multiLevelType w:val="hybridMultilevel"/>
    <w:tmpl w:val="ABDEDF0A"/>
    <w:lvl w:ilvl="0" w:tplc="3D2AC986">
      <w:start w:val="1"/>
      <w:numFmt w:val="decimal"/>
      <w:lvlText w:val="%1."/>
      <w:lvlJc w:val="left"/>
      <w:pPr>
        <w:ind w:left="720" w:hanging="360"/>
      </w:pPr>
    </w:lvl>
    <w:lvl w:ilvl="1" w:tplc="B4B07498">
      <w:start w:val="1"/>
      <w:numFmt w:val="lowerLetter"/>
      <w:lvlText w:val="%2."/>
      <w:lvlJc w:val="left"/>
      <w:pPr>
        <w:ind w:left="1440" w:hanging="360"/>
      </w:pPr>
    </w:lvl>
    <w:lvl w:ilvl="2" w:tplc="5CCEADE6">
      <w:start w:val="1"/>
      <w:numFmt w:val="lowerRoman"/>
      <w:lvlText w:val="%3."/>
      <w:lvlJc w:val="right"/>
      <w:pPr>
        <w:ind w:left="2160" w:hanging="180"/>
      </w:pPr>
    </w:lvl>
    <w:lvl w:ilvl="3" w:tplc="F9920C9E">
      <w:start w:val="1"/>
      <w:numFmt w:val="decimal"/>
      <w:lvlText w:val="%4."/>
      <w:lvlJc w:val="left"/>
      <w:pPr>
        <w:ind w:left="2880" w:hanging="360"/>
      </w:pPr>
    </w:lvl>
    <w:lvl w:ilvl="4" w:tplc="60AE92B2">
      <w:start w:val="1"/>
      <w:numFmt w:val="lowerLetter"/>
      <w:lvlText w:val="%5."/>
      <w:lvlJc w:val="left"/>
      <w:pPr>
        <w:ind w:left="3600" w:hanging="360"/>
      </w:pPr>
    </w:lvl>
    <w:lvl w:ilvl="5" w:tplc="34E22B32">
      <w:start w:val="1"/>
      <w:numFmt w:val="lowerRoman"/>
      <w:lvlText w:val="%6."/>
      <w:lvlJc w:val="right"/>
      <w:pPr>
        <w:ind w:left="4320" w:hanging="180"/>
      </w:pPr>
    </w:lvl>
    <w:lvl w:ilvl="6" w:tplc="7DAE227E">
      <w:start w:val="1"/>
      <w:numFmt w:val="decimal"/>
      <w:lvlText w:val="%7."/>
      <w:lvlJc w:val="left"/>
      <w:pPr>
        <w:ind w:left="5040" w:hanging="360"/>
      </w:pPr>
    </w:lvl>
    <w:lvl w:ilvl="7" w:tplc="7E340B8E">
      <w:start w:val="1"/>
      <w:numFmt w:val="lowerLetter"/>
      <w:lvlText w:val="%8."/>
      <w:lvlJc w:val="left"/>
      <w:pPr>
        <w:ind w:left="5760" w:hanging="360"/>
      </w:pPr>
    </w:lvl>
    <w:lvl w:ilvl="8" w:tplc="B2608B7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54A44"/>
    <w:multiLevelType w:val="hybridMultilevel"/>
    <w:tmpl w:val="AD82CB6E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D5274"/>
    <w:multiLevelType w:val="hybridMultilevel"/>
    <w:tmpl w:val="C644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1E8E"/>
    <w:multiLevelType w:val="hybridMultilevel"/>
    <w:tmpl w:val="88349866"/>
    <w:lvl w:ilvl="0" w:tplc="048E24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082E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A6CE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AA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4B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8C2C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3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28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DA3D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DBC5D"/>
    <w:multiLevelType w:val="hybridMultilevel"/>
    <w:tmpl w:val="91DC378A"/>
    <w:lvl w:ilvl="0" w:tplc="318AFFD8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B2FCF9B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A4CC971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D7D80F8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69C875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868742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48A687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83C43C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C32C1B0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2076D12"/>
    <w:multiLevelType w:val="hybridMultilevel"/>
    <w:tmpl w:val="7D909B08"/>
    <w:lvl w:ilvl="0" w:tplc="221E46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FAC8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9E3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07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A7E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688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EA4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2C0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C65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C390B"/>
    <w:multiLevelType w:val="hybridMultilevel"/>
    <w:tmpl w:val="31029F3C"/>
    <w:lvl w:ilvl="0" w:tplc="6296AE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1C28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34E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AA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C00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345A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4C2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18ED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BE9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B311F"/>
    <w:multiLevelType w:val="hybridMultilevel"/>
    <w:tmpl w:val="6AF49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83740"/>
    <w:multiLevelType w:val="hybridMultilevel"/>
    <w:tmpl w:val="B36836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D7E6E"/>
    <w:multiLevelType w:val="hybridMultilevel"/>
    <w:tmpl w:val="D1E278B2"/>
    <w:lvl w:ilvl="0" w:tplc="C980B5CC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E4BA306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C58043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C74374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CD89F5E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CEAE54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D667EA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7060C0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E945E4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8652B65"/>
    <w:multiLevelType w:val="hybridMultilevel"/>
    <w:tmpl w:val="EF9E0E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79D0F"/>
    <w:multiLevelType w:val="hybridMultilevel"/>
    <w:tmpl w:val="ED50CF96"/>
    <w:lvl w:ilvl="0" w:tplc="25069C78">
      <w:start w:val="1"/>
      <w:numFmt w:val="decimal"/>
      <w:lvlText w:val="%1."/>
      <w:lvlJc w:val="left"/>
      <w:pPr>
        <w:ind w:left="720" w:hanging="360"/>
      </w:pPr>
    </w:lvl>
    <w:lvl w:ilvl="1" w:tplc="4238D8D6">
      <w:start w:val="1"/>
      <w:numFmt w:val="lowerLetter"/>
      <w:lvlText w:val="%2."/>
      <w:lvlJc w:val="left"/>
      <w:pPr>
        <w:ind w:left="1440" w:hanging="360"/>
      </w:pPr>
    </w:lvl>
    <w:lvl w:ilvl="2" w:tplc="41B07C38">
      <w:start w:val="1"/>
      <w:numFmt w:val="lowerRoman"/>
      <w:lvlText w:val="%3."/>
      <w:lvlJc w:val="right"/>
      <w:pPr>
        <w:ind w:left="2160" w:hanging="180"/>
      </w:pPr>
    </w:lvl>
    <w:lvl w:ilvl="3" w:tplc="DA3496BE">
      <w:start w:val="1"/>
      <w:numFmt w:val="decimal"/>
      <w:lvlText w:val="%4."/>
      <w:lvlJc w:val="left"/>
      <w:pPr>
        <w:ind w:left="2880" w:hanging="360"/>
      </w:pPr>
    </w:lvl>
    <w:lvl w:ilvl="4" w:tplc="A21A6694">
      <w:start w:val="1"/>
      <w:numFmt w:val="lowerLetter"/>
      <w:lvlText w:val="%5."/>
      <w:lvlJc w:val="left"/>
      <w:pPr>
        <w:ind w:left="3600" w:hanging="360"/>
      </w:pPr>
    </w:lvl>
    <w:lvl w:ilvl="5" w:tplc="D12AB2EC">
      <w:start w:val="1"/>
      <w:numFmt w:val="lowerRoman"/>
      <w:lvlText w:val="%6."/>
      <w:lvlJc w:val="right"/>
      <w:pPr>
        <w:ind w:left="4320" w:hanging="180"/>
      </w:pPr>
    </w:lvl>
    <w:lvl w:ilvl="6" w:tplc="BAD88D6E">
      <w:start w:val="1"/>
      <w:numFmt w:val="decimal"/>
      <w:lvlText w:val="%7."/>
      <w:lvlJc w:val="left"/>
      <w:pPr>
        <w:ind w:left="5040" w:hanging="360"/>
      </w:pPr>
    </w:lvl>
    <w:lvl w:ilvl="7" w:tplc="1CC4F458">
      <w:start w:val="1"/>
      <w:numFmt w:val="lowerLetter"/>
      <w:lvlText w:val="%8."/>
      <w:lvlJc w:val="left"/>
      <w:pPr>
        <w:ind w:left="5760" w:hanging="360"/>
      </w:pPr>
    </w:lvl>
    <w:lvl w:ilvl="8" w:tplc="77F67B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1D951A"/>
    <w:rsid w:val="0000459F"/>
    <w:rsid w:val="000350E1"/>
    <w:rsid w:val="00053299"/>
    <w:rsid w:val="00063B17"/>
    <w:rsid w:val="00065E86"/>
    <w:rsid w:val="000E1696"/>
    <w:rsid w:val="001237C7"/>
    <w:rsid w:val="001A3574"/>
    <w:rsid w:val="001A4932"/>
    <w:rsid w:val="001C4435"/>
    <w:rsid w:val="00252B37"/>
    <w:rsid w:val="002659E6"/>
    <w:rsid w:val="002A1B8B"/>
    <w:rsid w:val="002B664F"/>
    <w:rsid w:val="002E5D6E"/>
    <w:rsid w:val="002F5071"/>
    <w:rsid w:val="00314853"/>
    <w:rsid w:val="003826AA"/>
    <w:rsid w:val="00394B2A"/>
    <w:rsid w:val="003D2180"/>
    <w:rsid w:val="004255A0"/>
    <w:rsid w:val="0047712C"/>
    <w:rsid w:val="00510C9B"/>
    <w:rsid w:val="005305F1"/>
    <w:rsid w:val="00557991"/>
    <w:rsid w:val="005741A5"/>
    <w:rsid w:val="005A16D6"/>
    <w:rsid w:val="005C396E"/>
    <w:rsid w:val="005D5DAE"/>
    <w:rsid w:val="005E0390"/>
    <w:rsid w:val="005E4F24"/>
    <w:rsid w:val="006004E6"/>
    <w:rsid w:val="0062743F"/>
    <w:rsid w:val="00640972"/>
    <w:rsid w:val="0067306D"/>
    <w:rsid w:val="00680B74"/>
    <w:rsid w:val="00694529"/>
    <w:rsid w:val="007E7D06"/>
    <w:rsid w:val="008142DB"/>
    <w:rsid w:val="008819A0"/>
    <w:rsid w:val="0090035E"/>
    <w:rsid w:val="009064D6"/>
    <w:rsid w:val="00925F2F"/>
    <w:rsid w:val="00942120"/>
    <w:rsid w:val="009425A3"/>
    <w:rsid w:val="00963F02"/>
    <w:rsid w:val="0098396C"/>
    <w:rsid w:val="009943B9"/>
    <w:rsid w:val="009B2E6B"/>
    <w:rsid w:val="009F7963"/>
    <w:rsid w:val="00A61D16"/>
    <w:rsid w:val="00A97B81"/>
    <w:rsid w:val="00AE3EC7"/>
    <w:rsid w:val="00AF14FB"/>
    <w:rsid w:val="00B322DC"/>
    <w:rsid w:val="00B41D86"/>
    <w:rsid w:val="00B41E05"/>
    <w:rsid w:val="00B61149"/>
    <w:rsid w:val="00B66556"/>
    <w:rsid w:val="00B90ED8"/>
    <w:rsid w:val="00BC0E5A"/>
    <w:rsid w:val="00C1754D"/>
    <w:rsid w:val="00C31966"/>
    <w:rsid w:val="00CD6D7D"/>
    <w:rsid w:val="00D218A2"/>
    <w:rsid w:val="00D40FDF"/>
    <w:rsid w:val="00D71C7E"/>
    <w:rsid w:val="00DA7B07"/>
    <w:rsid w:val="00DB2861"/>
    <w:rsid w:val="00E62837"/>
    <w:rsid w:val="00EB0EA0"/>
    <w:rsid w:val="00EC0061"/>
    <w:rsid w:val="00EF1722"/>
    <w:rsid w:val="00F15B17"/>
    <w:rsid w:val="00FA71E1"/>
    <w:rsid w:val="00FB1547"/>
    <w:rsid w:val="00FB7E04"/>
    <w:rsid w:val="00FF2D16"/>
    <w:rsid w:val="01B67E31"/>
    <w:rsid w:val="0C4BD995"/>
    <w:rsid w:val="0FD5140C"/>
    <w:rsid w:val="1A56BDAE"/>
    <w:rsid w:val="1D14B10B"/>
    <w:rsid w:val="29FD92E5"/>
    <w:rsid w:val="2EAD063E"/>
    <w:rsid w:val="3474B0EF"/>
    <w:rsid w:val="385C4CA5"/>
    <w:rsid w:val="438E5359"/>
    <w:rsid w:val="43DE7AFC"/>
    <w:rsid w:val="456301CF"/>
    <w:rsid w:val="48CDB3B8"/>
    <w:rsid w:val="490F4122"/>
    <w:rsid w:val="5279AAF7"/>
    <w:rsid w:val="59A6F6CE"/>
    <w:rsid w:val="5D1D951A"/>
    <w:rsid w:val="5E79F5C6"/>
    <w:rsid w:val="6121F249"/>
    <w:rsid w:val="666A2D51"/>
    <w:rsid w:val="67D1E0D6"/>
    <w:rsid w:val="6DD33994"/>
    <w:rsid w:val="724154E5"/>
    <w:rsid w:val="727C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5F19"/>
  <w15:chartTrackingRefBased/>
  <w15:docId w15:val="{5139D7A8-C3E1-4C11-821E-DEABCFD6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21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List Paragraph (Czech Tourism),Conclusion de partie,_Odstavec se seznamem"/>
    <w:basedOn w:val="Normln"/>
    <w:link w:val="OdstavecseseznamemChar"/>
    <w:uiPriority w:val="34"/>
    <w:qFormat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2D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61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1149"/>
  </w:style>
  <w:style w:type="paragraph" w:styleId="Zpat">
    <w:name w:val="footer"/>
    <w:basedOn w:val="Normln"/>
    <w:link w:val="ZpatChar"/>
    <w:uiPriority w:val="99"/>
    <w:unhideWhenUsed/>
    <w:rsid w:val="00B61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1149"/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"/>
    <w:link w:val="Odstavecseseznamem"/>
    <w:uiPriority w:val="34"/>
    <w:locked/>
    <w:rsid w:val="00B66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3076A502BD5840BAC810A4B7506E98" ma:contentTypeVersion="5" ma:contentTypeDescription="Vytvoří nový dokument" ma:contentTypeScope="" ma:versionID="df43e9be8997dba067e229aaa018a4c8">
  <xsd:schema xmlns:xsd="http://www.w3.org/2001/XMLSchema" xmlns:xs="http://www.w3.org/2001/XMLSchema" xmlns:p="http://schemas.microsoft.com/office/2006/metadata/properties" xmlns:ns2="a0702e96-bdf7-4d8e-a6c4-ed5e0a8f80b1" xmlns:ns3="238ad390-d710-4fb2-bb71-88fe5fd39fa0" targetNamespace="http://schemas.microsoft.com/office/2006/metadata/properties" ma:root="true" ma:fieldsID="06ce4eaa41a09bc7865ed4cddc18729f" ns2:_="" ns3:_="">
    <xsd:import namespace="a0702e96-bdf7-4d8e-a6c4-ed5e0a8f80b1"/>
    <xsd:import namespace="238ad390-d710-4fb2-bb71-88fe5fd39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02e96-bdf7-4d8e-a6c4-ed5e0a8f8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ad390-d710-4fb2-bb71-88fe5fd39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D48D6-54EB-4520-BD1B-46B17D8AB2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02B2DE-64C6-4190-B165-4C825EBA5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702e96-bdf7-4d8e-a6c4-ed5e0a8f80b1"/>
    <ds:schemaRef ds:uri="238ad390-d710-4fb2-bb71-88fe5fd39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B46CB-88BD-4A2C-97F2-BA81B25147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3C8A85-F99A-4AAA-9722-A8BA77AB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1504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Cidlinová Anna</dc:creator>
  <cp:keywords/>
  <dc:description/>
  <cp:lastModifiedBy>Lenka Schäfer</cp:lastModifiedBy>
  <cp:revision>37</cp:revision>
  <cp:lastPrinted>2024-01-10T09:01:00Z</cp:lastPrinted>
  <dcterms:created xsi:type="dcterms:W3CDTF">2024-11-11T09:29:00Z</dcterms:created>
  <dcterms:modified xsi:type="dcterms:W3CDTF">2025-02-13T14:06:00Z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0x010100203076A502BD5840BAC810A4B7506E98</vt:lpwstr>
  </property>
</Properties>
</file>